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53AF" w:rsidRDefault="00C453AF">
      <w:pPr>
        <w:jc w:val="center"/>
        <w:rPr>
          <w:sz w:val="20"/>
          <w:szCs w:val="20"/>
        </w:rPr>
      </w:pPr>
      <w:bookmarkStart w:id="0" w:name="_Hlk222912480"/>
      <w:r>
        <w:rPr>
          <w:b/>
          <w:sz w:val="20"/>
          <w:szCs w:val="20"/>
        </w:rPr>
        <w:t>ОТКРЫТОЕ АКЦИОНЕРНОЕ ОБЩЕСТВО «КАМЕНСКОЕ ПРОИЗВОДСТВЕННОЕ ОБЪЕДИНЕНИЕ ГРУЗОВОГО АВТОТРАНСПОРТА»</w:t>
      </w:r>
    </w:p>
    <w:p w:rsidR="00C453AF" w:rsidRDefault="00C453AF">
      <w:pPr>
        <w:rPr>
          <w:sz w:val="20"/>
          <w:szCs w:val="20"/>
        </w:rPr>
      </w:pPr>
      <w:r>
        <w:rPr>
          <w:sz w:val="20"/>
          <w:szCs w:val="20"/>
        </w:rPr>
        <w:t>Место нахождения общества: 347805, Россия, Ростовская область, г. Каменск-Шахтинский, ул. Освобождения, 46</w:t>
      </w:r>
    </w:p>
    <w:p w:rsidR="001E472F" w:rsidRDefault="004878CB" w:rsidP="001E472F">
      <w:pPr>
        <w:suppressAutoHyphens w:val="0"/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r w:rsidRPr="004878CB">
        <w:rPr>
          <w:sz w:val="20"/>
          <w:szCs w:val="20"/>
        </w:rPr>
        <w:t>Способ принятия решений общим собранием акционеров</w:t>
      </w:r>
      <w:r w:rsidR="001E472F" w:rsidRPr="004878CB">
        <w:rPr>
          <w:sz w:val="20"/>
          <w:szCs w:val="20"/>
          <w:lang w:eastAsia="ru-RU"/>
        </w:rPr>
        <w:t xml:space="preserve">: </w:t>
      </w:r>
      <w:r w:rsidR="001E472F" w:rsidRPr="004878CB">
        <w:rPr>
          <w:b/>
          <w:bCs/>
          <w:sz w:val="20"/>
          <w:szCs w:val="20"/>
          <w:lang w:eastAsia="ru-RU"/>
        </w:rPr>
        <w:t>заседание</w:t>
      </w:r>
      <w:proofErr w:type="gramStart"/>
      <w:r w:rsidR="001E472F" w:rsidRPr="004878CB">
        <w:rPr>
          <w:b/>
          <w:bCs/>
          <w:sz w:val="20"/>
          <w:szCs w:val="20"/>
          <w:lang w:eastAsia="ru-RU"/>
        </w:rPr>
        <w:t xml:space="preserve"> </w:t>
      </w:r>
      <w:r w:rsidR="00AE2E09">
        <w:rPr>
          <w:b/>
          <w:bCs/>
          <w:sz w:val="20"/>
          <w:szCs w:val="20"/>
          <w:lang w:eastAsia="ru-RU"/>
        </w:rPr>
        <w:t>,</w:t>
      </w:r>
      <w:proofErr w:type="gramEnd"/>
      <w:r w:rsidR="00AE2E09">
        <w:rPr>
          <w:b/>
          <w:bCs/>
          <w:sz w:val="20"/>
          <w:szCs w:val="20"/>
          <w:lang w:eastAsia="ru-RU"/>
        </w:rPr>
        <w:t xml:space="preserve"> совмещенное с заочным голосованием.</w:t>
      </w:r>
    </w:p>
    <w:p w:rsidR="00C453AF" w:rsidRPr="004878CB" w:rsidRDefault="004878CB">
      <w:pPr>
        <w:rPr>
          <w:sz w:val="20"/>
          <w:szCs w:val="20"/>
        </w:rPr>
      </w:pPr>
      <w:r w:rsidRPr="004878CB">
        <w:rPr>
          <w:sz w:val="20"/>
          <w:szCs w:val="20"/>
        </w:rPr>
        <w:t>Дата проведения заседания общего собрания</w:t>
      </w:r>
      <w:r w:rsidR="004601C4" w:rsidRPr="004878CB">
        <w:rPr>
          <w:sz w:val="20"/>
          <w:szCs w:val="20"/>
        </w:rPr>
        <w:t xml:space="preserve">: </w:t>
      </w:r>
      <w:r w:rsidR="004601C4" w:rsidRPr="004878CB">
        <w:rPr>
          <w:b/>
          <w:bCs/>
          <w:sz w:val="20"/>
          <w:szCs w:val="20"/>
        </w:rPr>
        <w:t>«10</w:t>
      </w:r>
      <w:r w:rsidR="00C453AF" w:rsidRPr="004878CB">
        <w:rPr>
          <w:b/>
          <w:bCs/>
          <w:sz w:val="20"/>
          <w:szCs w:val="20"/>
        </w:rPr>
        <w:t xml:space="preserve">» </w:t>
      </w:r>
      <w:r w:rsidR="004601C4" w:rsidRPr="004878CB">
        <w:rPr>
          <w:b/>
          <w:bCs/>
          <w:sz w:val="20"/>
          <w:szCs w:val="20"/>
        </w:rPr>
        <w:t>апреля</w:t>
      </w:r>
      <w:r w:rsidR="00576F25" w:rsidRPr="004878CB">
        <w:rPr>
          <w:b/>
          <w:bCs/>
          <w:sz w:val="20"/>
          <w:szCs w:val="20"/>
        </w:rPr>
        <w:t xml:space="preserve"> </w:t>
      </w:r>
      <w:r w:rsidR="00C453AF" w:rsidRPr="004878CB">
        <w:rPr>
          <w:b/>
          <w:bCs/>
          <w:sz w:val="20"/>
          <w:szCs w:val="20"/>
        </w:rPr>
        <w:t>20</w:t>
      </w:r>
      <w:r w:rsidR="00822220" w:rsidRPr="004878CB">
        <w:rPr>
          <w:b/>
          <w:bCs/>
          <w:sz w:val="20"/>
          <w:szCs w:val="20"/>
        </w:rPr>
        <w:t>2</w:t>
      </w:r>
      <w:r w:rsidR="004601C4" w:rsidRPr="004878CB">
        <w:rPr>
          <w:b/>
          <w:bCs/>
          <w:sz w:val="20"/>
          <w:szCs w:val="20"/>
        </w:rPr>
        <w:t>6</w:t>
      </w:r>
      <w:r w:rsidR="00C453AF" w:rsidRPr="004878CB">
        <w:rPr>
          <w:b/>
          <w:bCs/>
          <w:sz w:val="20"/>
          <w:szCs w:val="20"/>
        </w:rPr>
        <w:t xml:space="preserve"> г.</w:t>
      </w:r>
    </w:p>
    <w:p w:rsidR="00C453AF" w:rsidRDefault="004878CB">
      <w:pPr>
        <w:rPr>
          <w:sz w:val="20"/>
          <w:szCs w:val="20"/>
        </w:rPr>
      </w:pPr>
      <w:r w:rsidRPr="004878CB">
        <w:rPr>
          <w:sz w:val="20"/>
          <w:szCs w:val="20"/>
        </w:rPr>
        <w:t>Время проведения заседания общего собрания</w:t>
      </w:r>
      <w:r w:rsidR="00C453AF" w:rsidRPr="004878CB">
        <w:rPr>
          <w:sz w:val="20"/>
          <w:szCs w:val="20"/>
        </w:rPr>
        <w:t xml:space="preserve">: </w:t>
      </w:r>
      <w:r w:rsidR="00C453AF" w:rsidRPr="004878CB">
        <w:rPr>
          <w:b/>
          <w:bCs/>
          <w:sz w:val="20"/>
          <w:szCs w:val="20"/>
        </w:rPr>
        <w:t>1</w:t>
      </w:r>
      <w:r w:rsidR="009815D2">
        <w:rPr>
          <w:b/>
          <w:bCs/>
          <w:sz w:val="20"/>
          <w:szCs w:val="20"/>
        </w:rPr>
        <w:t>4</w:t>
      </w:r>
      <w:r w:rsidR="00DD36E1" w:rsidRPr="004878CB">
        <w:rPr>
          <w:b/>
          <w:bCs/>
          <w:sz w:val="20"/>
          <w:szCs w:val="20"/>
        </w:rPr>
        <w:t xml:space="preserve"> </w:t>
      </w:r>
      <w:r w:rsidR="00C453AF" w:rsidRPr="004878CB">
        <w:rPr>
          <w:b/>
          <w:bCs/>
          <w:sz w:val="20"/>
          <w:szCs w:val="20"/>
        </w:rPr>
        <w:t xml:space="preserve">ч. </w:t>
      </w:r>
      <w:r w:rsidR="00E05BF4" w:rsidRPr="004878CB">
        <w:rPr>
          <w:b/>
          <w:bCs/>
          <w:sz w:val="20"/>
          <w:szCs w:val="20"/>
        </w:rPr>
        <w:t>0</w:t>
      </w:r>
      <w:r w:rsidR="00C453AF" w:rsidRPr="004878CB">
        <w:rPr>
          <w:b/>
          <w:bCs/>
          <w:sz w:val="20"/>
          <w:szCs w:val="20"/>
        </w:rPr>
        <w:t>0 мин.</w:t>
      </w:r>
      <w:r w:rsidR="00C453AF" w:rsidRPr="004878CB">
        <w:rPr>
          <w:sz w:val="20"/>
          <w:szCs w:val="20"/>
        </w:rPr>
        <w:t xml:space="preserve"> (время московское)</w:t>
      </w:r>
    </w:p>
    <w:p w:rsidR="004878CB" w:rsidRDefault="004878CB" w:rsidP="004878CB">
      <w:pPr>
        <w:rPr>
          <w:b/>
          <w:bCs/>
          <w:sz w:val="20"/>
          <w:szCs w:val="20"/>
        </w:rPr>
      </w:pPr>
      <w:r w:rsidRPr="004878CB">
        <w:rPr>
          <w:sz w:val="20"/>
          <w:szCs w:val="20"/>
        </w:rPr>
        <w:t xml:space="preserve">Место проведения заседания: </w:t>
      </w:r>
      <w:r w:rsidRPr="004878CB">
        <w:rPr>
          <w:b/>
          <w:bCs/>
          <w:sz w:val="20"/>
          <w:szCs w:val="20"/>
        </w:rPr>
        <w:t xml:space="preserve">347805, Россия, Ростовская область, </w:t>
      </w:r>
      <w:proofErr w:type="gramStart"/>
      <w:r w:rsidRPr="004878CB">
        <w:rPr>
          <w:b/>
          <w:bCs/>
          <w:sz w:val="20"/>
          <w:szCs w:val="20"/>
        </w:rPr>
        <w:t>г</w:t>
      </w:r>
      <w:proofErr w:type="gramEnd"/>
      <w:r w:rsidRPr="004878CB">
        <w:rPr>
          <w:b/>
          <w:bCs/>
          <w:sz w:val="20"/>
          <w:szCs w:val="20"/>
        </w:rPr>
        <w:t>. Каменск-Шахтинский, ул. Освобождения, 46</w:t>
      </w:r>
    </w:p>
    <w:p w:rsidR="00AE2E09" w:rsidRDefault="00AE2E09" w:rsidP="00AE2E09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Почтовый адрес для направления </w:t>
      </w:r>
      <w:proofErr w:type="spellStart"/>
      <w:r>
        <w:rPr>
          <w:sz w:val="20"/>
          <w:szCs w:val="20"/>
        </w:rPr>
        <w:t>бюллетений</w:t>
      </w:r>
      <w:proofErr w:type="spellEnd"/>
      <w:r>
        <w:rPr>
          <w:sz w:val="20"/>
          <w:szCs w:val="20"/>
        </w:rPr>
        <w:t xml:space="preserve"> при заочном голосовании</w:t>
      </w:r>
      <w:proofErr w:type="gramStart"/>
      <w:r>
        <w:rPr>
          <w:sz w:val="20"/>
          <w:szCs w:val="20"/>
        </w:rPr>
        <w:t xml:space="preserve"> </w:t>
      </w:r>
      <w:r w:rsidRPr="004878CB">
        <w:rPr>
          <w:sz w:val="20"/>
          <w:szCs w:val="20"/>
        </w:rPr>
        <w:t>:</w:t>
      </w:r>
      <w:proofErr w:type="gramEnd"/>
      <w:r w:rsidRPr="004878CB">
        <w:rPr>
          <w:sz w:val="20"/>
          <w:szCs w:val="20"/>
        </w:rPr>
        <w:t xml:space="preserve"> </w:t>
      </w:r>
      <w:r w:rsidRPr="004878CB">
        <w:rPr>
          <w:b/>
          <w:bCs/>
          <w:sz w:val="20"/>
          <w:szCs w:val="20"/>
        </w:rPr>
        <w:t>347805, Россия, Ростовская область, г. Каменск-Шахтинский, ул. Освобождения, 46</w:t>
      </w:r>
    </w:p>
    <w:p w:rsidR="00AE2E09" w:rsidRPr="00AE2E09" w:rsidRDefault="00AE2E09" w:rsidP="00AE2E09">
      <w:pPr>
        <w:rPr>
          <w:b/>
          <w:sz w:val="20"/>
          <w:szCs w:val="20"/>
        </w:rPr>
      </w:pPr>
      <w:r w:rsidRPr="00AE2E09">
        <w:rPr>
          <w:bCs/>
          <w:sz w:val="20"/>
          <w:szCs w:val="20"/>
        </w:rPr>
        <w:t xml:space="preserve">Дата окончания приема </w:t>
      </w:r>
      <w:proofErr w:type="spellStart"/>
      <w:r w:rsidRPr="00AE2E09">
        <w:rPr>
          <w:bCs/>
          <w:sz w:val="20"/>
          <w:szCs w:val="20"/>
        </w:rPr>
        <w:t>бюллетений</w:t>
      </w:r>
      <w:proofErr w:type="spellEnd"/>
      <w:r w:rsidRPr="00AE2E09">
        <w:rPr>
          <w:bCs/>
          <w:sz w:val="20"/>
          <w:szCs w:val="20"/>
        </w:rPr>
        <w:t xml:space="preserve"> при заочном голосовании</w:t>
      </w:r>
      <w:proofErr w:type="gramStart"/>
      <w:r w:rsidRPr="00AE2E0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:</w:t>
      </w:r>
      <w:proofErr w:type="gramEnd"/>
      <w:r>
        <w:rPr>
          <w:bCs/>
          <w:sz w:val="20"/>
          <w:szCs w:val="20"/>
        </w:rPr>
        <w:t xml:space="preserve"> </w:t>
      </w:r>
      <w:r w:rsidRPr="00AE2E09">
        <w:rPr>
          <w:b/>
          <w:bCs/>
          <w:sz w:val="20"/>
          <w:szCs w:val="20"/>
        </w:rPr>
        <w:t>«07» апреля 2026г.</w:t>
      </w:r>
    </w:p>
    <w:p w:rsidR="00AE2E09" w:rsidRPr="004878CB" w:rsidRDefault="00AE2E09" w:rsidP="004878CB">
      <w:pPr>
        <w:rPr>
          <w:sz w:val="20"/>
          <w:szCs w:val="20"/>
        </w:rPr>
      </w:pPr>
    </w:p>
    <w:bookmarkEnd w:id="0"/>
    <w:p w:rsidR="004878CB" w:rsidRPr="004878CB" w:rsidRDefault="004878CB">
      <w:pPr>
        <w:rPr>
          <w:b/>
          <w:sz w:val="20"/>
          <w:szCs w:val="20"/>
          <w:u w:val="single"/>
        </w:rPr>
      </w:pPr>
    </w:p>
    <w:p w:rsidR="00C453AF" w:rsidRDefault="00C453A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БЮЛЛЕТЕНЬ №1</w:t>
      </w:r>
    </w:p>
    <w:p w:rsidR="00C453AF" w:rsidRDefault="00C453AF">
      <w:pPr>
        <w:jc w:val="center"/>
      </w:pPr>
      <w:r>
        <w:rPr>
          <w:b/>
          <w:sz w:val="20"/>
          <w:szCs w:val="20"/>
        </w:rPr>
        <w:t>для голосования по вопросам повестки дня Годового</w:t>
      </w:r>
      <w:r w:rsidR="006A1F15">
        <w:rPr>
          <w:b/>
          <w:sz w:val="20"/>
          <w:szCs w:val="20"/>
        </w:rPr>
        <w:t xml:space="preserve"> заседания</w:t>
      </w:r>
      <w:r>
        <w:rPr>
          <w:b/>
          <w:sz w:val="20"/>
          <w:szCs w:val="20"/>
        </w:rPr>
        <w:t xml:space="preserve"> общего собрания акционеров, проводимого в форме собрания</w:t>
      </w:r>
    </w:p>
    <w:p w:rsidR="00C453AF" w:rsidRDefault="00C453AF">
      <w:pPr>
        <w:jc w:val="both"/>
        <w:rPr>
          <w:sz w:val="20"/>
          <w:szCs w:val="20"/>
        </w:rPr>
      </w:pPr>
      <w:r>
        <w:t>______________________________________________________________________________________________________________________________________</w:t>
      </w:r>
    </w:p>
    <w:p w:rsidR="00C453AF" w:rsidRDefault="00C453AF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(Ф.И.О./ наименование юридического лица)</w:t>
      </w:r>
    </w:p>
    <w:p w:rsidR="00C453AF" w:rsidRDefault="00C453AF">
      <w:pPr>
        <w:jc w:val="center"/>
        <w:rPr>
          <w:sz w:val="20"/>
          <w:szCs w:val="20"/>
        </w:rPr>
      </w:pPr>
    </w:p>
    <w:p w:rsidR="00C453AF" w:rsidRDefault="00C453AF">
      <w:pPr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Число голосов, принадлежащих лицу, имеющему право на участие в общем собрании_____________________</w:t>
      </w:r>
    </w:p>
    <w:p w:rsidR="00C453AF" w:rsidRDefault="00C453AF">
      <w:pPr>
        <w:ind w:firstLine="360"/>
        <w:jc w:val="center"/>
        <w:rPr>
          <w:b/>
          <w:sz w:val="20"/>
          <w:szCs w:val="20"/>
        </w:rPr>
      </w:pPr>
    </w:p>
    <w:p w:rsidR="00C453AF" w:rsidRDefault="00C453AF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Вы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 (см. особые отметки и примечание на обороте).</w:t>
      </w:r>
    </w:p>
    <w:p w:rsidR="00C453AF" w:rsidRDefault="00C453AF">
      <w:pPr>
        <w:jc w:val="both"/>
        <w:rPr>
          <w:sz w:val="20"/>
          <w:szCs w:val="20"/>
        </w:rPr>
      </w:pPr>
    </w:p>
    <w:p w:rsidR="00C453AF" w:rsidRPr="0051330D" w:rsidRDefault="00C453AF">
      <w:pPr>
        <w:widowControl w:val="0"/>
        <w:autoSpaceDE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proofErr w:type="gramStart"/>
      <w:r>
        <w:rPr>
          <w:b/>
          <w:sz w:val="20"/>
          <w:szCs w:val="20"/>
        </w:rPr>
        <w:t>Утверждение годового отчета, годовой бухгалтерской отчетности, в том числе отчетов о прибылях и об убытках (счетов прибылей и убытков) ОАО «Каменское ПОГАТ», а также распределение прибыли (в том числе выплата (объявление) дивидендов и убытков ОАО «Кам</w:t>
      </w:r>
      <w:r w:rsidR="00495534">
        <w:rPr>
          <w:b/>
          <w:sz w:val="20"/>
          <w:szCs w:val="20"/>
        </w:rPr>
        <w:t>енское ПОГАТ» по результатам 202</w:t>
      </w:r>
      <w:r w:rsidR="004601C4">
        <w:rPr>
          <w:b/>
          <w:sz w:val="20"/>
          <w:szCs w:val="20"/>
        </w:rPr>
        <w:t>5</w:t>
      </w:r>
      <w:r w:rsidR="00576F2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финансового года.</w:t>
      </w:r>
      <w:r w:rsidR="0051330D" w:rsidRPr="0051330D">
        <w:rPr>
          <w:b/>
          <w:sz w:val="20"/>
          <w:szCs w:val="20"/>
        </w:rPr>
        <w:t>*</w:t>
      </w:r>
      <w:proofErr w:type="gramEnd"/>
    </w:p>
    <w:tbl>
      <w:tblPr>
        <w:tblW w:w="0" w:type="auto"/>
        <w:tblInd w:w="108" w:type="dxa"/>
        <w:tblLayout w:type="fixed"/>
        <w:tblLook w:val="0000"/>
      </w:tblPr>
      <w:tblGrid>
        <w:gridCol w:w="10885"/>
        <w:gridCol w:w="1715"/>
        <w:gridCol w:w="1800"/>
        <w:gridCol w:w="1820"/>
      </w:tblGrid>
      <w:tr w:rsidR="00C453AF">
        <w:trPr>
          <w:trHeight w:val="255"/>
        </w:trPr>
        <w:tc>
          <w:tcPr>
            <w:tcW w:w="10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C453AF" w:rsidRDefault="00C453A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Решение: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5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C453AF" w:rsidRDefault="00C453A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Варианты голосования</w:t>
            </w:r>
          </w:p>
          <w:p w:rsidR="00C453AF" w:rsidRDefault="00C45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(два ненужных варианта зачеркните)</w:t>
            </w:r>
          </w:p>
        </w:tc>
      </w:tr>
      <w:tr w:rsidR="00C453AF">
        <w:trPr>
          <w:trHeight w:val="270"/>
        </w:trPr>
        <w:tc>
          <w:tcPr>
            <w:tcW w:w="10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 w:rsidP="004601C4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Утвердить годовой отчет, годовую бухгалтерскую отчетность, в том числе отчет о прибылях и об убытках (счетов прибылей и убытков) ОАО «Каменское ПОГАТ», а  также </w:t>
            </w:r>
            <w:r w:rsidR="00DD36E1">
              <w:rPr>
                <w:sz w:val="20"/>
                <w:szCs w:val="20"/>
              </w:rPr>
              <w:t>убыток</w:t>
            </w:r>
            <w:r>
              <w:rPr>
                <w:sz w:val="20"/>
                <w:szCs w:val="20"/>
              </w:rPr>
              <w:t xml:space="preserve"> ОАО «Каменское ПОГАТ» по результатам 20</w:t>
            </w:r>
            <w:r w:rsidR="00495534">
              <w:rPr>
                <w:sz w:val="20"/>
                <w:szCs w:val="20"/>
              </w:rPr>
              <w:t>2</w:t>
            </w:r>
            <w:r w:rsidR="004601C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финансового года в соответствии с рекомендациями Совета директоров ОАО «Каменское ПОГАТ» (согласно правил бухгалтерского учета) отнести на у</w:t>
            </w:r>
            <w:r w:rsidR="00DD36E1">
              <w:rPr>
                <w:sz w:val="20"/>
                <w:szCs w:val="20"/>
              </w:rPr>
              <w:t>величение</w:t>
            </w:r>
            <w:r>
              <w:rPr>
                <w:sz w:val="20"/>
                <w:szCs w:val="20"/>
              </w:rPr>
              <w:t xml:space="preserve"> непокрытого убытка </w:t>
            </w:r>
            <w:proofErr w:type="gram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Против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3AF" w:rsidRDefault="00C453A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Воздержался</w:t>
            </w:r>
          </w:p>
        </w:tc>
      </w:tr>
      <w:tr w:rsidR="00C453AF">
        <w:trPr>
          <w:trHeight w:val="270"/>
        </w:trPr>
        <w:tc>
          <w:tcPr>
            <w:tcW w:w="10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число голосов, отданных за соответствующий вариант голосования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C453AF" w:rsidRPr="0051330D" w:rsidRDefault="0051330D">
      <w:pPr>
        <w:jc w:val="both"/>
        <w:rPr>
          <w:sz w:val="16"/>
          <w:szCs w:val="16"/>
        </w:rPr>
      </w:pPr>
      <w:r w:rsidRPr="002F08BD">
        <w:t>*</w:t>
      </w:r>
      <w:r w:rsidRPr="0051330D">
        <w:rPr>
          <w:sz w:val="16"/>
          <w:szCs w:val="16"/>
        </w:rPr>
        <w:t xml:space="preserve">проекты </w:t>
      </w:r>
      <w:r>
        <w:rPr>
          <w:sz w:val="16"/>
          <w:szCs w:val="16"/>
        </w:rPr>
        <w:t>годового отчета, годовой бухгалтерской отчетности, в том числе отчет о прибылях и об убытках</w:t>
      </w:r>
      <w:r w:rsidR="002F08BD">
        <w:rPr>
          <w:sz w:val="16"/>
          <w:szCs w:val="16"/>
        </w:rPr>
        <w:t xml:space="preserve"> (счетов прибылей и убытков) входят в состав информации (материалов), подлежащих предоставлению лицам имеющим право на участие в общем собрании.</w:t>
      </w:r>
    </w:p>
    <w:p w:rsidR="00C453AF" w:rsidRDefault="00C453A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 Об избрании членов Совета директоров ОАО «Каменское ПОГАТ».</w:t>
      </w:r>
    </w:p>
    <w:tbl>
      <w:tblPr>
        <w:tblW w:w="0" w:type="auto"/>
        <w:tblInd w:w="108" w:type="dxa"/>
        <w:tblLayout w:type="fixed"/>
        <w:tblLook w:val="0000"/>
      </w:tblPr>
      <w:tblGrid>
        <w:gridCol w:w="366"/>
        <w:gridCol w:w="4314"/>
        <w:gridCol w:w="2408"/>
        <w:gridCol w:w="2126"/>
        <w:gridCol w:w="2126"/>
        <w:gridCol w:w="2694"/>
        <w:gridCol w:w="2186"/>
      </w:tblGrid>
      <w:tr w:rsidR="00C453AF">
        <w:trPr>
          <w:trHeight w:val="660"/>
        </w:trPr>
        <w:tc>
          <w:tcPr>
            <w:tcW w:w="4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C453AF" w:rsidRDefault="00C453A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Решение:</w:t>
            </w:r>
            <w:r>
              <w:rPr>
                <w:b/>
                <w:sz w:val="20"/>
                <w:szCs w:val="20"/>
              </w:rPr>
              <w:tab/>
            </w:r>
          </w:p>
          <w:p w:rsidR="00C453AF" w:rsidRDefault="00C453A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Избрать в члены Совета директоров ОАО «Каменское ПОГАТ» следующих лиц: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C453AF" w:rsidRDefault="00C453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 голосов, отданных «ЗА» кандидата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C453AF" w:rsidRDefault="00C453A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Варианты голосования </w:t>
            </w:r>
          </w:p>
          <w:p w:rsidR="00C453AF" w:rsidRDefault="00C453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(два ненужных варианта зачеркните)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C453AF" w:rsidRDefault="00C453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голосов для кумулятивного голосования</w:t>
            </w:r>
          </w:p>
        </w:tc>
      </w:tr>
      <w:tr w:rsidR="00C453AF">
        <w:trPr>
          <w:trHeight w:val="660"/>
        </w:trPr>
        <w:tc>
          <w:tcPr>
            <w:tcW w:w="46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C453AF" w:rsidRDefault="00C453AF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C453AF" w:rsidRDefault="00C453A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C453AF" w:rsidRDefault="00C453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голосов ЗА</w:t>
            </w:r>
          </w:p>
          <w:p w:rsidR="00C453AF" w:rsidRDefault="00C453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всем кандидатам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C453AF" w:rsidRDefault="00C453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голосов</w:t>
            </w:r>
          </w:p>
          <w:p w:rsidR="00C453AF" w:rsidRDefault="00C453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ПРОТИВ</w:t>
            </w:r>
          </w:p>
          <w:p w:rsidR="00C453AF" w:rsidRDefault="00C453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всех кандидатов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C453AF" w:rsidRDefault="00C453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голосов ВОЗДЕРЖАЛСЯ</w:t>
            </w:r>
          </w:p>
          <w:p w:rsidR="00C453AF" w:rsidRDefault="00C453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всем кандидатам</w:t>
            </w:r>
          </w:p>
        </w:tc>
        <w:tc>
          <w:tcPr>
            <w:tcW w:w="2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C453AF" w:rsidRDefault="00C453A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453AF">
        <w:trPr>
          <w:trHeight w:val="270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6E1" w:rsidRDefault="00DD36E1" w:rsidP="00DD36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Семиглазова </w:t>
            </w:r>
            <w:r w:rsidR="00576F2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Наталия </w:t>
            </w:r>
            <w:r w:rsidR="00576F2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C453AF">
        <w:trPr>
          <w:trHeight w:val="270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Мелёшина</w:t>
            </w:r>
            <w:proofErr w:type="spellEnd"/>
            <w:r>
              <w:rPr>
                <w:b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C453AF">
        <w:trPr>
          <w:trHeight w:val="270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DD36E1">
            <w:pPr>
              <w:tabs>
                <w:tab w:val="left" w:pos="72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Горошко Татьяна Владимировна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C453AF">
        <w:trPr>
          <w:trHeight w:val="270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tabs>
                <w:tab w:val="left" w:pos="72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Плотникова Валентина Петровна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C453AF">
        <w:trPr>
          <w:trHeight w:val="270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tabs>
                <w:tab w:val="left" w:pos="72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Белов Александр Владимирович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C453AF">
        <w:trPr>
          <w:trHeight w:val="270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tabs>
                <w:tab w:val="left" w:pos="7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3AF" w:rsidRDefault="00C453A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AE2E09" w:rsidRDefault="00AE2E09">
      <w:pPr>
        <w:jc w:val="both"/>
        <w:rPr>
          <w:sz w:val="20"/>
          <w:szCs w:val="20"/>
        </w:rPr>
      </w:pPr>
    </w:p>
    <w:p w:rsidR="00C453AF" w:rsidRDefault="00C453AF">
      <w:pPr>
        <w:jc w:val="both"/>
        <w:rPr>
          <w:b/>
          <w:sz w:val="22"/>
          <w:szCs w:val="22"/>
        </w:rPr>
      </w:pPr>
      <w:proofErr w:type="gramStart"/>
      <w:r>
        <w:rPr>
          <w:sz w:val="20"/>
          <w:szCs w:val="20"/>
        </w:rPr>
        <w:lastRenderedPageBreak/>
        <w:t>(При кумулятивном голосовании по составу Совета директоров число голосов, принадлежащих акционеру, умножается на число лиц, которые должны быть избраны в Совет директоров – пять.</w:t>
      </w:r>
      <w:proofErr w:type="gramEnd"/>
      <w:r>
        <w:rPr>
          <w:sz w:val="20"/>
          <w:szCs w:val="20"/>
        </w:rPr>
        <w:t xml:space="preserve"> Акционер вправе отдать полученные таким образом все свои голоса полностью за одного кандидата или распределить их между двумя и более кандидатами. Дробная часть голоса, полученная в результате умножения числа голосов, принадлежащих акционеру – владельцу дробной акции, на число лиц, которые должны быть избраны в Совет директоров (наблюдательный совет) Общества может быть отдана только за одного кандидата.)</w:t>
      </w:r>
    </w:p>
    <w:p w:rsidR="00AE2E09" w:rsidRDefault="00AE2E09">
      <w:pPr>
        <w:pBdr>
          <w:bottom w:val="single" w:sz="12" w:space="1" w:color="000000"/>
        </w:pBdr>
        <w:rPr>
          <w:b/>
          <w:sz w:val="22"/>
          <w:szCs w:val="22"/>
        </w:rPr>
      </w:pPr>
    </w:p>
    <w:p w:rsidR="009815D2" w:rsidRDefault="00C453AF">
      <w:pPr>
        <w:pBdr>
          <w:bottom w:val="single" w:sz="12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Подпись акционера (его представителя (в том числе </w:t>
      </w:r>
      <w:r w:rsidR="009815D2">
        <w:rPr>
          <w:b/>
          <w:sz w:val="22"/>
          <w:szCs w:val="22"/>
        </w:rPr>
        <w:t>Ф.И.О.))</w:t>
      </w:r>
      <w:r w:rsidR="00AE2E09">
        <w:rPr>
          <w:b/>
          <w:sz w:val="22"/>
          <w:szCs w:val="22"/>
        </w:rPr>
        <w:t>__________________________________________________________________________________________</w:t>
      </w:r>
    </w:p>
    <w:p w:rsidR="00C453AF" w:rsidRDefault="00C453AF">
      <w:pPr>
        <w:pBdr>
          <w:bottom w:val="single" w:sz="12" w:space="1" w:color="000000"/>
        </w:pBdr>
        <w:rPr>
          <w:b/>
          <w:sz w:val="22"/>
          <w:szCs w:val="22"/>
        </w:rPr>
      </w:pPr>
    </w:p>
    <w:p w:rsidR="00C453AF" w:rsidRDefault="00C453AF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(Внимание!</w:t>
      </w:r>
      <w:proofErr w:type="gramEnd"/>
      <w:r>
        <w:rPr>
          <w:b/>
          <w:sz w:val="22"/>
          <w:szCs w:val="22"/>
        </w:rPr>
        <w:t xml:space="preserve"> Бюллетень для голосования должен быть подписан акционером. Без Вашей подписи бюллетень будет признан недействительным!)</w:t>
      </w:r>
    </w:p>
    <w:p w:rsidR="007845B5" w:rsidRDefault="007845B5">
      <w:pPr>
        <w:jc w:val="both"/>
        <w:rPr>
          <w:b/>
          <w:sz w:val="22"/>
          <w:szCs w:val="22"/>
        </w:rPr>
      </w:pPr>
    </w:p>
    <w:p w:rsidR="00C453AF" w:rsidRDefault="00C453AF">
      <w:pPr>
        <w:jc w:val="both"/>
        <w:rPr>
          <w:b/>
          <w:sz w:val="20"/>
          <w:szCs w:val="20"/>
        </w:rPr>
      </w:pPr>
      <w:r>
        <w:rPr>
          <w:b/>
          <w:sz w:val="22"/>
          <w:szCs w:val="22"/>
        </w:rPr>
        <w:t>Реквизиты доверенности ________________________________________________________________________________________________________________</w:t>
      </w:r>
    </w:p>
    <w:p w:rsidR="00C453AF" w:rsidRDefault="00C453AF">
      <w:pPr>
        <w:jc w:val="both"/>
        <w:rPr>
          <w:b/>
          <w:sz w:val="20"/>
          <w:szCs w:val="20"/>
        </w:rPr>
      </w:pPr>
    </w:p>
    <w:p w:rsidR="00C453AF" w:rsidRDefault="00C453AF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Нижеследующее заполняется только в случаях голосования акциями, приобретенными (переданными) после</w:t>
      </w:r>
      <w:r w:rsidR="00DD36E1">
        <w:rPr>
          <w:b/>
          <w:sz w:val="20"/>
          <w:szCs w:val="20"/>
        </w:rPr>
        <w:t xml:space="preserve"> даты составления списка лиц («</w:t>
      </w:r>
      <w:r w:rsidR="00047709">
        <w:rPr>
          <w:b/>
          <w:sz w:val="20"/>
          <w:szCs w:val="20"/>
        </w:rPr>
        <w:t>1</w:t>
      </w:r>
      <w:r w:rsidR="004601C4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»</w:t>
      </w:r>
      <w:r w:rsidR="00E83541">
        <w:rPr>
          <w:b/>
          <w:sz w:val="20"/>
          <w:szCs w:val="20"/>
        </w:rPr>
        <w:t xml:space="preserve"> </w:t>
      </w:r>
      <w:r w:rsidR="004601C4">
        <w:rPr>
          <w:b/>
          <w:sz w:val="20"/>
          <w:szCs w:val="20"/>
        </w:rPr>
        <w:t>марта</w:t>
      </w:r>
      <w:r>
        <w:rPr>
          <w:b/>
          <w:sz w:val="20"/>
          <w:szCs w:val="20"/>
        </w:rPr>
        <w:t xml:space="preserve"> 20</w:t>
      </w:r>
      <w:r w:rsidR="00822220">
        <w:rPr>
          <w:b/>
          <w:sz w:val="20"/>
          <w:szCs w:val="20"/>
        </w:rPr>
        <w:t>2</w:t>
      </w:r>
      <w:r w:rsidR="004601C4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г.), имеющих право на участие в общем собрании акционеров, или в соответствии с указаниями владельцев депозитарных ценных бумаг. Поставьте отметку в нужном квадратике (см. примечание).</w:t>
      </w:r>
    </w:p>
    <w:p w:rsidR="00C453AF" w:rsidRDefault="00C453AF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ОСОБЫЕ ОТМЕТКИ</w:t>
      </w:r>
    </w:p>
    <w:p w:rsidR="00C453AF" w:rsidRDefault="00C453AF">
      <w:pPr>
        <w:jc w:val="center"/>
        <w:rPr>
          <w:b/>
          <w:sz w:val="20"/>
          <w:szCs w:val="20"/>
          <w:u w:val="single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036"/>
        <w:gridCol w:w="3960"/>
        <w:gridCol w:w="3735"/>
        <w:gridCol w:w="4385"/>
      </w:tblGrid>
      <w:tr w:rsidR="00C453AF">
        <w:trPr>
          <w:trHeight w:val="1430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A6935">
            <w:pPr>
              <w:rPr>
                <w:sz w:val="20"/>
                <w:szCs w:val="20"/>
              </w:rPr>
            </w:pPr>
            <w:r w:rsidRPr="00CA6935">
              <w:pict>
                <v:rect id="_x0000_s1026" style="position:absolute;margin-left:.25pt;margin-top:4.9pt;width:18pt;height:27pt;z-index:-251660288;mso-wrap-style:none;v-text-anchor:middle" wrapcoords="-900 -600 -900 21000 22500 21000 22500 -600 -900 -600" strokeweight=".26mm">
                  <v:fill color2="black"/>
                  <w10:wrap type="tight"/>
                </v:rect>
              </w:pict>
            </w:r>
            <w:r w:rsidR="00C453AF">
              <w:rPr>
                <w:sz w:val="20"/>
                <w:szCs w:val="20"/>
              </w:rPr>
              <w:t>голосование  осуществляется в соответствии с указаниями приобретателя акций, переданных после даты составления списка, имеющих право на участие в общем собрании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453AF">
            <w:pPr>
              <w:ind w:left="612"/>
            </w:pPr>
            <w:r>
              <w:rPr>
                <w:sz w:val="20"/>
                <w:szCs w:val="20"/>
              </w:rPr>
              <w:t xml:space="preserve">голосование  осуществляется в соответствии с указаниями </w:t>
            </w:r>
            <w:r w:rsidR="00CA6935">
              <w:pict>
                <v:rect id="_x0000_s1027" style="position:absolute;left:0;text-align:left;margin-left:3.85pt;margin-top:4.9pt;width:18pt;height:27pt;z-index:-251659264;mso-wrap-style:none;mso-position-horizontal-relative:text;mso-position-vertical-relative:text;v-text-anchor:middle" wrapcoords="-900 -600 -900 21000 22500 21000 22500 -600 -900 -600" strokeweight=".26mm">
                  <v:fill color2="black"/>
                  <w10:wrap type="tight"/>
                </v:rect>
              </w:pict>
            </w:r>
            <w:r>
              <w:rPr>
                <w:sz w:val="20"/>
                <w:szCs w:val="20"/>
              </w:rPr>
              <w:t>владельцев депозитарных ценных бумаг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3AF" w:rsidRDefault="00CA6935">
            <w:pPr>
              <w:ind w:left="612" w:hanging="612"/>
            </w:pPr>
            <w:r>
              <w:pict>
                <v:rect id="_x0000_s1028" style="position:absolute;left:0;text-align:left;margin-left:.25pt;margin-top:4.9pt;width:18pt;height:27pt;z-index:-251658240;mso-wrap-style:none;mso-position-horizontal-relative:text;mso-position-vertical-relative:text;v-text-anchor:middle" wrapcoords="-900 -600 -900 21000 22500 21000 22500 -600 -900 -600" strokeweight=".26mm">
                  <v:fill color2="black"/>
                  <w10:wrap type="tight"/>
                </v:rect>
              </w:pict>
            </w:r>
            <w:r w:rsidR="00C453AF">
              <w:rPr>
                <w:sz w:val="20"/>
                <w:szCs w:val="20"/>
              </w:rPr>
              <w:t>голосование  осуществляется по доверенности, выданной в отношении акций, переданных после даты составления списка лиц, имеющих право на участие в общем собрании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3AF" w:rsidRDefault="00CA6935">
            <w:pPr>
              <w:ind w:left="612"/>
            </w:pPr>
            <w:r>
              <w:pict>
                <v:rect id="_x0000_s1029" style="position:absolute;left:0;text-align:left;margin-left:.25pt;margin-top:4.9pt;width:18pt;height:27pt;z-index:-251657216;mso-wrap-style:none;mso-position-horizontal-relative:text;mso-position-vertical-relative:text;v-text-anchor:middle" wrapcoords="-900 -600 -900 21000 22500 21000 22500 -600 -900 -600" strokeweight=".26mm">
                  <v:fill color2="black"/>
                  <w10:wrap type="tight"/>
                </v:rect>
              </w:pict>
            </w:r>
            <w:r w:rsidR="00C453AF">
              <w:rPr>
                <w:sz w:val="20"/>
                <w:szCs w:val="20"/>
              </w:rPr>
              <w:t>голосование  осуществляется частью голосующих акций в связи с передачей после  даты составления списка лиц, имеющих право на участие в общем собрании</w:t>
            </w:r>
          </w:p>
        </w:tc>
      </w:tr>
    </w:tbl>
    <w:p w:rsidR="00C453AF" w:rsidRDefault="00C453AF">
      <w:pPr>
        <w:ind w:firstLine="360"/>
      </w:pPr>
    </w:p>
    <w:p w:rsidR="00C453AF" w:rsidRDefault="00C453AF">
      <w:pPr>
        <w:ind w:firstLine="36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ПРИМЕЧАНИЕ:</w:t>
      </w:r>
    </w:p>
    <w:p w:rsidR="00C453AF" w:rsidRDefault="00C453AF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C453AF" w:rsidRDefault="00C453AF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Пункт 2 статьи 57 Федерального закона «Об акционерных обществах»  № 208-ФЗ от 26.12.1995 года предусматривает:</w:t>
      </w:r>
    </w:p>
    <w:p w:rsidR="00C453AF" w:rsidRDefault="00C453AF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« В случае передачи акций после даты составления списка лиц,  имеющих право на участие в общем собрании акционеров, и до даты проведения общего собрания акционеров лицо, включенное в этот список, обязано выдать приобретателю доверенность на голосование или голосовать на общем собрании в соответствии с указаниями приобретателя акций».</w:t>
      </w:r>
    </w:p>
    <w:p w:rsidR="00C453AF" w:rsidRDefault="00C453AF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В связи с этим лица, передав</w:t>
      </w:r>
      <w:r w:rsidR="00CA7C3B">
        <w:rPr>
          <w:sz w:val="16"/>
          <w:szCs w:val="16"/>
        </w:rPr>
        <w:t>шие (приобретшие) акции после «</w:t>
      </w:r>
      <w:r w:rsidR="00047709">
        <w:rPr>
          <w:sz w:val="16"/>
          <w:szCs w:val="16"/>
        </w:rPr>
        <w:t>1</w:t>
      </w:r>
      <w:r w:rsidR="004601C4">
        <w:rPr>
          <w:sz w:val="16"/>
          <w:szCs w:val="16"/>
        </w:rPr>
        <w:t>7</w:t>
      </w:r>
      <w:r w:rsidR="002B25DD">
        <w:rPr>
          <w:sz w:val="16"/>
          <w:szCs w:val="16"/>
        </w:rPr>
        <w:t xml:space="preserve">» </w:t>
      </w:r>
      <w:r w:rsidR="004601C4">
        <w:rPr>
          <w:sz w:val="16"/>
          <w:szCs w:val="16"/>
        </w:rPr>
        <w:t>марта</w:t>
      </w:r>
      <w:r w:rsidR="002B25DD">
        <w:rPr>
          <w:sz w:val="16"/>
          <w:szCs w:val="16"/>
        </w:rPr>
        <w:t xml:space="preserve"> 202</w:t>
      </w:r>
      <w:r w:rsidR="004601C4">
        <w:rPr>
          <w:sz w:val="16"/>
          <w:szCs w:val="16"/>
        </w:rPr>
        <w:t>6</w:t>
      </w:r>
      <w:r>
        <w:rPr>
          <w:sz w:val="16"/>
          <w:szCs w:val="16"/>
        </w:rPr>
        <w:t xml:space="preserve"> года, должны заполнять бюллетень с учетом следующих особенностей:</w:t>
      </w:r>
    </w:p>
    <w:p w:rsidR="00C453AF" w:rsidRDefault="00C453AF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1. если в бюллетене оставлены более одного варианта голосования, то 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 лиц, имеющих право на участие в общем собрании, и (или) в соответствии с указаниями владельцев депозитарных ценных бумаг;</w:t>
      </w:r>
    </w:p>
    <w:p w:rsidR="00C453AF" w:rsidRDefault="00C453AF">
      <w:pPr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2. 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лиц, имеющих право на участие в общем собрании;</w:t>
      </w:r>
    </w:p>
    <w:p w:rsidR="00C453AF" w:rsidRDefault="00C453AF">
      <w:pPr>
        <w:ind w:firstLine="360"/>
        <w:jc w:val="both"/>
      </w:pPr>
      <w:r>
        <w:rPr>
          <w:sz w:val="16"/>
          <w:szCs w:val="16"/>
        </w:rPr>
        <w:t>3. если после даты составления списка лиц, имеющих право на участие в общем собрании, переданы не все акции, голосующий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 Если в отношении акций, переданных после даты составления списка лиц, имеющих право на участие в общем собрании, получены указания приобретателя таких акций, совпадающие с оставленным вариантом голосования, то такие голоса суммируются.</w:t>
      </w:r>
    </w:p>
    <w:sectPr w:rsidR="00C453AF" w:rsidSect="007845B5">
      <w:pgSz w:w="16838" w:h="11906" w:orient="landscape"/>
      <w:pgMar w:top="568" w:right="357" w:bottom="278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31817"/>
    <w:rsid w:val="00047709"/>
    <w:rsid w:val="001E472F"/>
    <w:rsid w:val="00231817"/>
    <w:rsid w:val="002B25DD"/>
    <w:rsid w:val="002F08BD"/>
    <w:rsid w:val="00383B52"/>
    <w:rsid w:val="00454A11"/>
    <w:rsid w:val="004601C4"/>
    <w:rsid w:val="004878CB"/>
    <w:rsid w:val="00495534"/>
    <w:rsid w:val="0051330D"/>
    <w:rsid w:val="00576F25"/>
    <w:rsid w:val="005A6DF6"/>
    <w:rsid w:val="006A1F15"/>
    <w:rsid w:val="00701CFF"/>
    <w:rsid w:val="007116F6"/>
    <w:rsid w:val="007323DF"/>
    <w:rsid w:val="007500CA"/>
    <w:rsid w:val="007845B5"/>
    <w:rsid w:val="00822220"/>
    <w:rsid w:val="00896D14"/>
    <w:rsid w:val="008C162B"/>
    <w:rsid w:val="009027A2"/>
    <w:rsid w:val="00910BFC"/>
    <w:rsid w:val="009815D2"/>
    <w:rsid w:val="00A24026"/>
    <w:rsid w:val="00A726BE"/>
    <w:rsid w:val="00AE2E09"/>
    <w:rsid w:val="00C453AF"/>
    <w:rsid w:val="00CA6935"/>
    <w:rsid w:val="00CA7C3B"/>
    <w:rsid w:val="00DD36E1"/>
    <w:rsid w:val="00DF6463"/>
    <w:rsid w:val="00E05BF4"/>
    <w:rsid w:val="00E83541"/>
    <w:rsid w:val="00FD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D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323DF"/>
  </w:style>
  <w:style w:type="character" w:customStyle="1" w:styleId="1">
    <w:name w:val="Основной шрифт абзаца1"/>
    <w:rsid w:val="007323DF"/>
  </w:style>
  <w:style w:type="paragraph" w:customStyle="1" w:styleId="10">
    <w:name w:val="Заголовок1"/>
    <w:basedOn w:val="a"/>
    <w:next w:val="a3"/>
    <w:rsid w:val="007323DF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3">
    <w:name w:val="Body Text"/>
    <w:basedOn w:val="a"/>
    <w:rsid w:val="007323DF"/>
    <w:pPr>
      <w:spacing w:after="120"/>
    </w:pPr>
  </w:style>
  <w:style w:type="paragraph" w:styleId="a4">
    <w:name w:val="List"/>
    <w:basedOn w:val="a3"/>
    <w:rsid w:val="007323DF"/>
    <w:rPr>
      <w:rFonts w:cs="Lohit Hindi"/>
    </w:rPr>
  </w:style>
  <w:style w:type="paragraph" w:styleId="a5">
    <w:name w:val="caption"/>
    <w:basedOn w:val="a"/>
    <w:qFormat/>
    <w:rsid w:val="007323DF"/>
    <w:pPr>
      <w:suppressLineNumbers/>
      <w:spacing w:before="120" w:after="120"/>
    </w:pPr>
    <w:rPr>
      <w:rFonts w:cs="Lohit Hindi"/>
      <w:i/>
      <w:iCs/>
    </w:rPr>
  </w:style>
  <w:style w:type="paragraph" w:customStyle="1" w:styleId="11">
    <w:name w:val="Указатель1"/>
    <w:basedOn w:val="a"/>
    <w:rsid w:val="007323DF"/>
    <w:pPr>
      <w:suppressLineNumbers/>
    </w:pPr>
    <w:rPr>
      <w:rFonts w:cs="Lohit Hindi"/>
    </w:rPr>
  </w:style>
  <w:style w:type="paragraph" w:customStyle="1" w:styleId="a6">
    <w:name w:val="Содержимое таблицы"/>
    <w:basedOn w:val="a"/>
    <w:rsid w:val="007323DF"/>
    <w:pPr>
      <w:suppressLineNumbers/>
    </w:pPr>
  </w:style>
  <w:style w:type="paragraph" w:customStyle="1" w:styleId="a7">
    <w:name w:val="Заголовок таблицы"/>
    <w:basedOn w:val="a6"/>
    <w:rsid w:val="007323D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DB622-933D-4C45-8F3A-495EAC9B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«КАМЕНСКОЕ ПРОИЗВОДСТВЕННОЕ ОБЪЕДИНЕНИЕ ГРУЗОВОГО АВТОТРАНСПОРТА»</vt:lpstr>
    </vt:vector>
  </TitlesOfParts>
  <Company>Microsoft</Company>
  <LinksUpToDate>false</LinksUpToDate>
  <CharactersWithSpaces>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«КАМЕНСКОЕ ПРОИЗВОДСТВЕННОЕ ОБЪЕДИНЕНИЕ ГРУЗОВОГО АВТОТРАНСПОРТА»</dc:title>
  <dc:creator>XP GAME 2007</dc:creator>
  <cp:lastModifiedBy>Бухгалтер</cp:lastModifiedBy>
  <cp:revision>4</cp:revision>
  <cp:lastPrinted>2021-05-07T11:19:00Z</cp:lastPrinted>
  <dcterms:created xsi:type="dcterms:W3CDTF">2026-02-26T14:13:00Z</dcterms:created>
  <dcterms:modified xsi:type="dcterms:W3CDTF">2026-02-27T09:27:00Z</dcterms:modified>
</cp:coreProperties>
</file>