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8887E" w14:textId="77777777" w:rsidR="00B34982" w:rsidRDefault="00B34982" w:rsidP="00B34982">
      <w:pPr>
        <w:jc w:val="center"/>
      </w:pPr>
    </w:p>
    <w:p w14:paraId="7F6A0E53" w14:textId="77777777" w:rsidR="00C7570A" w:rsidRDefault="00C7570A" w:rsidP="00B34982">
      <w:pPr>
        <w:jc w:val="center"/>
        <w:rPr>
          <w:rFonts w:ascii="Comic Sans MS" w:hAnsi="Comic Sans MS"/>
          <w:b/>
          <w:bCs/>
          <w:color w:val="1F3864" w:themeColor="accent1" w:themeShade="80"/>
          <w:sz w:val="24"/>
          <w:szCs w:val="24"/>
        </w:rPr>
      </w:pPr>
    </w:p>
    <w:p w14:paraId="22B471AD" w14:textId="77777777" w:rsidR="00C7570A" w:rsidRDefault="00C7570A" w:rsidP="00B34982">
      <w:pPr>
        <w:jc w:val="center"/>
        <w:rPr>
          <w:rFonts w:ascii="Comic Sans MS" w:hAnsi="Comic Sans MS"/>
          <w:b/>
          <w:bCs/>
          <w:color w:val="1F3864" w:themeColor="accent1" w:themeShade="80"/>
          <w:sz w:val="24"/>
          <w:szCs w:val="24"/>
        </w:rPr>
      </w:pPr>
    </w:p>
    <w:p w14:paraId="0AC9AFFA" w14:textId="6CE07245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Международная конференция</w:t>
      </w:r>
    </w:p>
    <w:p w14:paraId="5FBBAB87" w14:textId="15682076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«4-я Евразийская конференция по маркетингу (ЕМC-2026)»</w:t>
      </w:r>
    </w:p>
    <w:p w14:paraId="2E249B5C" w14:textId="56B21659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  <w:lang w:val="en-US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  <w:lang w:val="en-US"/>
        </w:rPr>
        <w:t>“4th Eurasian Marketing Conference (EMC-2026)”</w:t>
      </w:r>
    </w:p>
    <w:p w14:paraId="41D33362" w14:textId="427EC7C7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на тему «</w:t>
      </w:r>
      <w:r w:rsidR="006A589C"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Человекоцентричный маркетинг в эпоху ИИ и цифровизации</w:t>
      </w: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 xml:space="preserve">» </w:t>
      </w:r>
    </w:p>
    <w:p w14:paraId="79E15D65" w14:textId="20FDC09E" w:rsidR="00B34982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4-5 декабря 2026 года</w:t>
      </w:r>
    </w:p>
    <w:p w14:paraId="01749C5C" w14:textId="77777777" w:rsidR="00C7570A" w:rsidRPr="00613DB3" w:rsidRDefault="00B34982" w:rsidP="00B34982">
      <w:pPr>
        <w:jc w:val="center"/>
        <w:rPr>
          <w:rFonts w:ascii="Comic Sans MS" w:hAnsi="Comic Sans MS"/>
          <w:b/>
          <w:bCs/>
          <w:cap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aps/>
          <w:color w:val="2F5496" w:themeColor="accent1" w:themeShade="BF"/>
          <w:sz w:val="24"/>
          <w:szCs w:val="24"/>
        </w:rPr>
        <w:t xml:space="preserve">Информационное письмо </w:t>
      </w:r>
    </w:p>
    <w:p w14:paraId="55D49F0B" w14:textId="719F1809" w:rsidR="001279EF" w:rsidRPr="00613DB3" w:rsidRDefault="00B34982" w:rsidP="00B34982">
      <w:pPr>
        <w:jc w:val="center"/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</w:pPr>
      <w:r w:rsidRPr="00613DB3">
        <w:rPr>
          <w:rFonts w:ascii="Comic Sans MS" w:hAnsi="Comic Sans MS"/>
          <w:b/>
          <w:bCs/>
          <w:color w:val="2F5496" w:themeColor="accent1" w:themeShade="BF"/>
          <w:sz w:val="24"/>
          <w:szCs w:val="24"/>
        </w:rPr>
        <w:t>(для российских участников и участников из стран СНГ)</w:t>
      </w:r>
    </w:p>
    <w:p w14:paraId="6288AB71" w14:textId="77777777" w:rsidR="00BE0E7A" w:rsidRPr="00613DB3" w:rsidRDefault="00BE0E7A" w:rsidP="00613DB3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 xml:space="preserve">Уважаемые коллеги, </w:t>
      </w:r>
    </w:p>
    <w:p w14:paraId="3276F5A3" w14:textId="0C9819CA" w:rsidR="00BE0E7A" w:rsidRPr="00613DB3" w:rsidRDefault="00BE0E7A" w:rsidP="00613DB3">
      <w:pPr>
        <w:ind w:firstLine="567"/>
        <w:jc w:val="both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кафедра маркетинга ФГБОУ ВО «Казанский (Приволжский) Федеральный университет», совместно с кафедрой маркетинга ФГБОУ ВО «Санкт-Петербургский государственный экономический университет» (UNECON) совместно с Институтом маркетинга ФГБОУ ВО «Государственный университет управления (ГУУ), Торгово-промышленной палатой Республики Татарстан,  приглашают Вас и ваших коллег на международную конференцию «4-я Евразийская конференция по маркетингу (ЕМС-2026)», которая состоится в Казани  4-5 декабря 2026 года.</w:t>
      </w:r>
    </w:p>
    <w:p w14:paraId="00B9AF7D" w14:textId="422200D2" w:rsidR="00BE0E7A" w:rsidRPr="00613DB3" w:rsidRDefault="00BE0E7A" w:rsidP="00613DB3">
      <w:pPr>
        <w:ind w:firstLine="426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 xml:space="preserve">Почта конференции: </w:t>
      </w:r>
      <w:hyperlink r:id="rId5" w:history="1">
        <w:r w:rsidRPr="00613DB3">
          <w:rPr>
            <w:rStyle w:val="a3"/>
            <w:rFonts w:ascii="Comic Sans MS" w:hAnsi="Comic Sans MS"/>
            <w:color w:val="000000" w:themeColor="text1"/>
          </w:rPr>
          <w:t>2911379@</w:t>
        </w:r>
        <w:r w:rsidRPr="00613DB3">
          <w:rPr>
            <w:rStyle w:val="a3"/>
            <w:rFonts w:ascii="Comic Sans MS" w:hAnsi="Comic Sans MS"/>
            <w:color w:val="000000" w:themeColor="text1"/>
            <w:lang w:val="en-US"/>
          </w:rPr>
          <w:t>mail</w:t>
        </w:r>
        <w:r w:rsidRPr="00613DB3">
          <w:rPr>
            <w:rStyle w:val="a3"/>
            <w:rFonts w:ascii="Comic Sans MS" w:hAnsi="Comic Sans MS"/>
            <w:color w:val="000000" w:themeColor="text1"/>
          </w:rPr>
          <w:t>.</w:t>
        </w:r>
        <w:r w:rsidRPr="00613DB3">
          <w:rPr>
            <w:rStyle w:val="a3"/>
            <w:rFonts w:ascii="Comic Sans MS" w:hAnsi="Comic Sans MS"/>
            <w:color w:val="000000" w:themeColor="text1"/>
            <w:lang w:val="en-US"/>
          </w:rPr>
          <w:t>ru</w:t>
        </w:r>
      </w:hyperlink>
      <w:r w:rsidRPr="00613DB3">
        <w:rPr>
          <w:rFonts w:ascii="Comic Sans MS" w:hAnsi="Comic Sans MS"/>
          <w:color w:val="000000" w:themeColor="text1"/>
        </w:rPr>
        <w:t xml:space="preserve"> </w:t>
      </w:r>
    </w:p>
    <w:p w14:paraId="3A20DD9E" w14:textId="77D67FC6" w:rsidR="00BE0E7A" w:rsidRDefault="00BE0E7A" w:rsidP="00613DB3">
      <w:pPr>
        <w:ind w:firstLine="567"/>
        <w:jc w:val="both"/>
        <w:rPr>
          <w:rFonts w:ascii="Comic Sans MS" w:hAnsi="Comic Sans MS"/>
          <w:color w:val="1F3864" w:themeColor="accent1" w:themeShade="80"/>
        </w:rPr>
      </w:pPr>
      <w:r w:rsidRPr="00C7570A">
        <w:rPr>
          <w:rFonts w:ascii="Comic Sans MS" w:hAnsi="Comic Sans MS"/>
          <w:color w:val="000000" w:themeColor="text1"/>
        </w:rPr>
        <w:t xml:space="preserve">Тема 4-й конференции продиктована  новыми </w:t>
      </w:r>
      <w:r w:rsidR="001A411D" w:rsidRPr="00C7570A">
        <w:rPr>
          <w:rFonts w:ascii="Comic Sans MS" w:hAnsi="Comic Sans MS"/>
          <w:color w:val="000000" w:themeColor="text1"/>
        </w:rPr>
        <w:t xml:space="preserve">технологическими </w:t>
      </w:r>
      <w:r w:rsidRPr="00C7570A">
        <w:rPr>
          <w:rFonts w:ascii="Comic Sans MS" w:hAnsi="Comic Sans MS"/>
          <w:color w:val="000000" w:themeColor="text1"/>
        </w:rPr>
        <w:t xml:space="preserve">реалиями, </w:t>
      </w:r>
      <w:r w:rsidR="001A411D" w:rsidRPr="00C7570A">
        <w:rPr>
          <w:rFonts w:ascii="Comic Sans MS" w:hAnsi="Comic Sans MS"/>
          <w:color w:val="000000" w:themeColor="text1"/>
        </w:rPr>
        <w:t xml:space="preserve">рыночными </w:t>
      </w:r>
      <w:r w:rsidRPr="00C7570A">
        <w:rPr>
          <w:rFonts w:ascii="Comic Sans MS" w:hAnsi="Comic Sans MS"/>
          <w:color w:val="000000" w:themeColor="text1"/>
        </w:rPr>
        <w:t xml:space="preserve">трендами и </w:t>
      </w:r>
      <w:r w:rsidR="001A411D" w:rsidRPr="00C7570A">
        <w:rPr>
          <w:rFonts w:ascii="Comic Sans MS" w:hAnsi="Comic Sans MS"/>
          <w:color w:val="000000" w:themeColor="text1"/>
        </w:rPr>
        <w:t xml:space="preserve">глобальными </w:t>
      </w:r>
      <w:r w:rsidRPr="00C7570A">
        <w:rPr>
          <w:rFonts w:ascii="Comic Sans MS" w:hAnsi="Comic Sans MS"/>
          <w:color w:val="000000" w:themeColor="text1"/>
        </w:rPr>
        <w:t xml:space="preserve">вызовами </w:t>
      </w:r>
      <w:r w:rsidR="006A589C" w:rsidRPr="00C7570A">
        <w:rPr>
          <w:rFonts w:ascii="Comic Sans MS" w:hAnsi="Comic Sans MS"/>
          <w:color w:val="000000" w:themeColor="text1"/>
        </w:rPr>
        <w:t>окружающего мира</w:t>
      </w:r>
      <w:r w:rsidR="001A411D" w:rsidRPr="00C7570A">
        <w:rPr>
          <w:rFonts w:ascii="Comic Sans MS" w:hAnsi="Comic Sans MS"/>
          <w:color w:val="000000" w:themeColor="text1"/>
        </w:rPr>
        <w:t>, которые требуют четкого определения роли человека в рыночной экономике, бизнесе и маркетинге, а также осознанного отношения и применения технологий в маркетинговых практиках</w:t>
      </w:r>
      <w:r w:rsidR="006A589C" w:rsidRPr="00C7570A">
        <w:rPr>
          <w:rFonts w:ascii="Comic Sans MS" w:hAnsi="Comic Sans MS"/>
          <w:color w:val="000000" w:themeColor="text1"/>
        </w:rPr>
        <w:t>.</w:t>
      </w:r>
      <w:r w:rsidR="002559FB" w:rsidRPr="00C7570A">
        <w:rPr>
          <w:rFonts w:ascii="Comic Sans MS" w:hAnsi="Comic Sans MS"/>
          <w:color w:val="000000" w:themeColor="text1"/>
        </w:rPr>
        <w:t xml:space="preserve"> Каким должен быть современный маркетинг – человекоцентричным или клиентоцентричным?</w:t>
      </w:r>
      <w:r w:rsidR="006A589C" w:rsidRPr="00C7570A">
        <w:rPr>
          <w:rFonts w:ascii="Comic Sans MS" w:hAnsi="Comic Sans MS"/>
          <w:color w:val="000000" w:themeColor="text1"/>
        </w:rPr>
        <w:t xml:space="preserve"> Как формировать стратегию и тактику </w:t>
      </w:r>
      <w:r w:rsidR="001A411D" w:rsidRPr="00C7570A">
        <w:rPr>
          <w:rFonts w:ascii="Comic Sans MS" w:hAnsi="Comic Sans MS"/>
          <w:color w:val="000000" w:themeColor="text1"/>
        </w:rPr>
        <w:t xml:space="preserve">маркетинга и бизнеса </w:t>
      </w:r>
      <w:r w:rsidR="006A589C" w:rsidRPr="00C7570A">
        <w:rPr>
          <w:rFonts w:ascii="Comic Sans MS" w:hAnsi="Comic Sans MS"/>
          <w:color w:val="000000" w:themeColor="text1"/>
        </w:rPr>
        <w:t>в эпоху оптимизации</w:t>
      </w:r>
      <w:r w:rsidR="001A411D" w:rsidRPr="00C7570A">
        <w:rPr>
          <w:rFonts w:ascii="Comic Sans MS" w:hAnsi="Comic Sans MS"/>
          <w:color w:val="000000" w:themeColor="text1"/>
        </w:rPr>
        <w:t>,</w:t>
      </w:r>
      <w:r w:rsidR="006A589C" w:rsidRPr="00C7570A">
        <w:rPr>
          <w:rFonts w:ascii="Comic Sans MS" w:hAnsi="Comic Sans MS"/>
          <w:color w:val="000000" w:themeColor="text1"/>
        </w:rPr>
        <w:t xml:space="preserve"> цифровизации</w:t>
      </w:r>
      <w:r w:rsidR="001A411D" w:rsidRPr="00C7570A">
        <w:rPr>
          <w:rFonts w:ascii="Comic Sans MS" w:hAnsi="Comic Sans MS"/>
          <w:color w:val="000000" w:themeColor="text1"/>
        </w:rPr>
        <w:t xml:space="preserve"> и роста влияния технологий ИИ?</w:t>
      </w:r>
      <w:r w:rsidR="006A589C" w:rsidRPr="00C7570A">
        <w:rPr>
          <w:rFonts w:ascii="Comic Sans MS" w:hAnsi="Comic Sans MS"/>
          <w:color w:val="000000" w:themeColor="text1"/>
        </w:rPr>
        <w:t xml:space="preserve">  В рамках конференции предлагается обсудить</w:t>
      </w:r>
      <w:r w:rsidR="001A411D" w:rsidRPr="00C7570A">
        <w:rPr>
          <w:rFonts w:ascii="Comic Sans MS" w:hAnsi="Comic Sans MS"/>
          <w:color w:val="000000" w:themeColor="text1"/>
        </w:rPr>
        <w:t xml:space="preserve"> как</w:t>
      </w:r>
      <w:r w:rsidR="006A589C" w:rsidRPr="00C7570A">
        <w:rPr>
          <w:rFonts w:ascii="Comic Sans MS" w:hAnsi="Comic Sans MS"/>
          <w:color w:val="000000" w:themeColor="text1"/>
        </w:rPr>
        <w:t xml:space="preserve"> </w:t>
      </w:r>
      <w:r w:rsidR="001A411D" w:rsidRPr="00C7570A">
        <w:rPr>
          <w:rFonts w:ascii="Comic Sans MS" w:hAnsi="Comic Sans MS"/>
          <w:color w:val="000000" w:themeColor="text1"/>
        </w:rPr>
        <w:t xml:space="preserve">реальные маркетинговые практики, </w:t>
      </w:r>
      <w:r w:rsidR="001A411D">
        <w:rPr>
          <w:rFonts w:ascii="Comic Sans MS" w:hAnsi="Comic Sans MS"/>
          <w:color w:val="1F3864" w:themeColor="accent1" w:themeShade="80"/>
        </w:rPr>
        <w:t xml:space="preserve">так и </w:t>
      </w:r>
      <w:r w:rsidR="006A589C">
        <w:rPr>
          <w:rFonts w:ascii="Comic Sans MS" w:hAnsi="Comic Sans MS"/>
          <w:color w:val="1F3864" w:themeColor="accent1" w:themeShade="80"/>
        </w:rPr>
        <w:t xml:space="preserve">вопросы профессионального академического сообщества, </w:t>
      </w:r>
      <w:r w:rsidR="001A411D">
        <w:rPr>
          <w:rFonts w:ascii="Comic Sans MS" w:hAnsi="Comic Sans MS"/>
          <w:color w:val="1F3864" w:themeColor="accent1" w:themeShade="80"/>
        </w:rPr>
        <w:t>а также</w:t>
      </w:r>
      <w:r w:rsidR="006A589C">
        <w:rPr>
          <w:rFonts w:ascii="Comic Sans MS" w:hAnsi="Comic Sans MS"/>
          <w:color w:val="1F3864" w:themeColor="accent1" w:themeShade="80"/>
        </w:rPr>
        <w:t xml:space="preserve"> провести экспертные встречи с п</w:t>
      </w:r>
      <w:r w:rsidR="00C7570A">
        <w:rPr>
          <w:rFonts w:ascii="Comic Sans MS" w:hAnsi="Comic Sans MS"/>
          <w:color w:val="1F3864" w:themeColor="accent1" w:themeShade="80"/>
        </w:rPr>
        <w:t>редставителями</w:t>
      </w:r>
      <w:r w:rsidR="001A411D">
        <w:rPr>
          <w:rFonts w:ascii="Comic Sans MS" w:hAnsi="Comic Sans MS"/>
          <w:color w:val="1F3864" w:themeColor="accent1" w:themeShade="80"/>
        </w:rPr>
        <w:t xml:space="preserve"> </w:t>
      </w:r>
      <w:r w:rsidR="006A589C">
        <w:rPr>
          <w:rFonts w:ascii="Comic Sans MS" w:hAnsi="Comic Sans MS"/>
          <w:color w:val="1F3864" w:themeColor="accent1" w:themeShade="80"/>
        </w:rPr>
        <w:t xml:space="preserve"> бизнеса и индустрий. </w:t>
      </w:r>
    </w:p>
    <w:p w14:paraId="7ABC7593" w14:textId="0B560C0D" w:rsidR="00C7570A" w:rsidRPr="00613DB3" w:rsidRDefault="00C7570A" w:rsidP="00BE0E7A">
      <w:pPr>
        <w:ind w:firstLine="567"/>
        <w:rPr>
          <w:rFonts w:ascii="Comic Sans MS" w:hAnsi="Comic Sans MS"/>
          <w:b/>
          <w:color w:val="2F5496" w:themeColor="accent1" w:themeShade="BF"/>
        </w:rPr>
      </w:pPr>
      <w:r w:rsidRPr="00613DB3">
        <w:rPr>
          <w:rFonts w:ascii="Comic Sans MS" w:hAnsi="Comic Sans MS"/>
          <w:b/>
          <w:color w:val="2F5496" w:themeColor="accent1" w:themeShade="BF"/>
        </w:rPr>
        <w:t>ОРГАНИЗАЦИОННЫЙ КОМИТЕТ КОНФЕРЕНЦИИ</w:t>
      </w:r>
    </w:p>
    <w:p w14:paraId="056EEBBB" w14:textId="6E6000F3" w:rsidR="00C7570A" w:rsidRPr="00613DB3" w:rsidRDefault="00C7570A" w:rsidP="00BE0E7A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Каленская Наталья Валер</w:t>
      </w:r>
      <w:r w:rsidR="00E53D01">
        <w:rPr>
          <w:rFonts w:ascii="Comic Sans MS" w:hAnsi="Comic Sans MS"/>
          <w:color w:val="000000" w:themeColor="text1"/>
        </w:rPr>
        <w:t>ьевна, председатель Оргкомитета, заведующий кафедрой маркетинга КФУ, д.э.н., профессор</w:t>
      </w:r>
    </w:p>
    <w:p w14:paraId="053335C1" w14:textId="3DA1E2CE" w:rsidR="00C7570A" w:rsidRPr="00613DB3" w:rsidRDefault="00C7570A" w:rsidP="00BE0E7A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Новикова Елена Николаевна , к.э.н. доцент кафедры маркетинга КФУ, член оргкомитета</w:t>
      </w:r>
    </w:p>
    <w:p w14:paraId="4BB80AC2" w14:textId="422D6B05" w:rsidR="00C7570A" w:rsidRPr="00613DB3" w:rsidRDefault="00C7570A" w:rsidP="00613DB3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Палякин Роман Борисович, к.э.н., доцент кафедры маркетинга КФУ, член оргкомитета</w:t>
      </w:r>
    </w:p>
    <w:p w14:paraId="667443D5" w14:textId="5D2CA3B7" w:rsidR="006A589C" w:rsidRPr="00613DB3" w:rsidRDefault="006A589C" w:rsidP="00BE0E7A">
      <w:pPr>
        <w:ind w:firstLine="567"/>
        <w:rPr>
          <w:rFonts w:ascii="Comic Sans MS" w:hAnsi="Comic Sans MS"/>
          <w:b/>
          <w:caps/>
          <w:color w:val="2F5496" w:themeColor="accent1" w:themeShade="BF"/>
        </w:rPr>
      </w:pPr>
      <w:r w:rsidRPr="00613DB3">
        <w:rPr>
          <w:rFonts w:ascii="Comic Sans MS" w:hAnsi="Comic Sans MS"/>
          <w:b/>
          <w:caps/>
          <w:color w:val="2F5496" w:themeColor="accent1" w:themeShade="BF"/>
        </w:rPr>
        <w:lastRenderedPageBreak/>
        <w:t>Программа конференции:</w:t>
      </w:r>
    </w:p>
    <w:p w14:paraId="5CCD6BC8" w14:textId="77777777" w:rsidR="006A589C" w:rsidRPr="00613DB3" w:rsidRDefault="006A589C" w:rsidP="00BE0E7A">
      <w:pPr>
        <w:ind w:firstLine="567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1F3864" w:themeColor="accent1" w:themeShade="80"/>
        </w:rPr>
        <w:t>-</w:t>
      </w:r>
      <w:r w:rsidRPr="00613DB3">
        <w:rPr>
          <w:rFonts w:ascii="Comic Sans MS" w:hAnsi="Comic Sans MS"/>
          <w:color w:val="000000" w:themeColor="text1"/>
        </w:rPr>
        <w:t xml:space="preserve"> </w:t>
      </w:r>
      <w:r w:rsidRPr="00613DB3">
        <w:rPr>
          <w:rFonts w:ascii="Comic Sans MS" w:hAnsi="Comic Sans MS"/>
          <w:b/>
          <w:color w:val="000000" w:themeColor="text1"/>
        </w:rPr>
        <w:t>4 декабря</w:t>
      </w:r>
      <w:r w:rsidRPr="00613DB3">
        <w:rPr>
          <w:rFonts w:ascii="Comic Sans MS" w:hAnsi="Comic Sans MS"/>
          <w:color w:val="000000" w:themeColor="text1"/>
        </w:rPr>
        <w:t xml:space="preserve"> –  секция академического сообщества на актуальные темы на базе Института управления, экономики и финансов КФУ</w:t>
      </w:r>
    </w:p>
    <w:p w14:paraId="2D905F77" w14:textId="2D577B58" w:rsidR="006A589C" w:rsidRPr="00613DB3" w:rsidRDefault="00C7570A" w:rsidP="00BE0E7A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 xml:space="preserve">- </w:t>
      </w:r>
      <w:r w:rsidRPr="00613DB3">
        <w:rPr>
          <w:rFonts w:ascii="Comic Sans MS" w:hAnsi="Comic Sans MS"/>
          <w:b/>
          <w:color w:val="000000" w:themeColor="text1"/>
        </w:rPr>
        <w:t>5 декабря</w:t>
      </w:r>
      <w:r w:rsidRPr="00613DB3">
        <w:rPr>
          <w:rFonts w:ascii="Comic Sans MS" w:hAnsi="Comic Sans MS"/>
          <w:color w:val="000000" w:themeColor="text1"/>
        </w:rPr>
        <w:t xml:space="preserve"> – </w:t>
      </w:r>
      <w:r w:rsidR="006A589C" w:rsidRPr="00613DB3">
        <w:rPr>
          <w:rFonts w:ascii="Comic Sans MS" w:hAnsi="Comic Sans MS"/>
          <w:color w:val="000000" w:themeColor="text1"/>
        </w:rPr>
        <w:t>секци</w:t>
      </w:r>
      <w:r w:rsidRPr="00613DB3">
        <w:rPr>
          <w:rFonts w:ascii="Comic Sans MS" w:hAnsi="Comic Sans MS"/>
          <w:color w:val="000000" w:themeColor="text1"/>
        </w:rPr>
        <w:t>я</w:t>
      </w:r>
      <w:r w:rsidR="006A589C" w:rsidRPr="00613DB3">
        <w:rPr>
          <w:rFonts w:ascii="Comic Sans MS" w:hAnsi="Comic Sans MS"/>
          <w:color w:val="000000" w:themeColor="text1"/>
        </w:rPr>
        <w:t xml:space="preserve"> индустриальных партнеров и экспертов на базе Торгово-промышленной палаты Республики Татарстан.</w:t>
      </w:r>
    </w:p>
    <w:p w14:paraId="1023B01F" w14:textId="1557E1E5" w:rsidR="00C7570A" w:rsidRPr="00613DB3" w:rsidRDefault="00C7570A" w:rsidP="00BE0E7A">
      <w:pPr>
        <w:ind w:firstLine="567"/>
        <w:rPr>
          <w:rFonts w:ascii="Comic Sans MS" w:hAnsi="Comic Sans MS"/>
          <w:color w:val="2F5496" w:themeColor="accent1" w:themeShade="BF"/>
        </w:rPr>
      </w:pPr>
      <w:r w:rsidRPr="00613DB3">
        <w:rPr>
          <w:rFonts w:ascii="Comic Sans MS" w:hAnsi="Comic Sans MS"/>
          <w:b/>
          <w:color w:val="2F5496" w:themeColor="accent1" w:themeShade="BF"/>
        </w:rPr>
        <w:t>Адрес проведения конференции</w:t>
      </w:r>
      <w:r w:rsidRPr="00613DB3">
        <w:rPr>
          <w:rFonts w:ascii="Comic Sans MS" w:hAnsi="Comic Sans MS"/>
          <w:color w:val="2F5496" w:themeColor="accent1" w:themeShade="BF"/>
        </w:rPr>
        <w:t>:</w:t>
      </w:r>
    </w:p>
    <w:p w14:paraId="6781BF7E" w14:textId="18587E54" w:rsidR="00C7570A" w:rsidRPr="00613DB3" w:rsidRDefault="00C7570A" w:rsidP="00BE0E7A">
      <w:pPr>
        <w:ind w:firstLine="567"/>
        <w:rPr>
          <w:rFonts w:ascii="Comic Sans MS" w:hAnsi="Comic Sans MS"/>
          <w:color w:val="000000" w:themeColor="text1"/>
        </w:rPr>
      </w:pPr>
      <w:r w:rsidRPr="00613DB3">
        <w:rPr>
          <w:rFonts w:ascii="Comic Sans MS" w:hAnsi="Comic Sans MS"/>
          <w:color w:val="000000" w:themeColor="text1"/>
        </w:rPr>
        <w:t>Г. Казань, Институт экономики управления и финансов КФУ, ул. Бутлерова, д.4</w:t>
      </w:r>
    </w:p>
    <w:p w14:paraId="3FE391AD" w14:textId="77777777" w:rsidR="00C7570A" w:rsidRDefault="00C7570A" w:rsidP="00BE0E7A">
      <w:pPr>
        <w:ind w:firstLine="567"/>
        <w:rPr>
          <w:rFonts w:ascii="Comic Sans MS" w:hAnsi="Comic Sans MS"/>
          <w:color w:val="1F3864" w:themeColor="accent1" w:themeShade="80"/>
        </w:rPr>
      </w:pPr>
    </w:p>
    <w:p w14:paraId="44283DDF" w14:textId="58AD7AD4" w:rsidR="00C7570A" w:rsidRPr="00613DB3" w:rsidRDefault="00C7570A" w:rsidP="00BE0E7A">
      <w:pPr>
        <w:ind w:firstLine="567"/>
        <w:rPr>
          <w:rFonts w:ascii="Comic Sans MS" w:hAnsi="Comic Sans MS"/>
          <w:b/>
          <w:color w:val="2F5496" w:themeColor="accent1" w:themeShade="BF"/>
        </w:rPr>
      </w:pPr>
      <w:r w:rsidRPr="00613DB3">
        <w:rPr>
          <w:rFonts w:ascii="Comic Sans MS" w:hAnsi="Comic Sans MS"/>
          <w:b/>
          <w:color w:val="2F5496" w:themeColor="accent1" w:themeShade="BF"/>
        </w:rPr>
        <w:t>Заявка на участие в конференции</w:t>
      </w:r>
    </w:p>
    <w:p w14:paraId="2C0F0E89" w14:textId="6AFF7D67" w:rsidR="00C7570A" w:rsidRPr="00613DB3" w:rsidRDefault="00C7570A" w:rsidP="00BE0E7A">
      <w:pPr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Заявку на участие следует подать до 10 ноября 2026 года. В заявке регистрируется только первая фаилия автора доклада.</w:t>
      </w:r>
    </w:p>
    <w:p w14:paraId="4F96E5EC" w14:textId="20E536D8" w:rsidR="00C7570A" w:rsidRPr="00613DB3" w:rsidRDefault="00C7570A" w:rsidP="00613DB3">
      <w:pPr>
        <w:spacing w:after="0" w:line="360" w:lineRule="auto"/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Тезисы докладов пройдут предварительное рецензирование.</w:t>
      </w:r>
    </w:p>
    <w:p w14:paraId="0DB62CE6" w14:textId="44A3598A" w:rsidR="00C7570A" w:rsidRPr="00613DB3" w:rsidRDefault="00C7570A" w:rsidP="00613DB3">
      <w:pPr>
        <w:spacing w:after="0" w:line="360" w:lineRule="auto"/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Рекомендуемая структура тезисов:</w:t>
      </w:r>
    </w:p>
    <w:p w14:paraId="49AEE717" w14:textId="3408568F" w:rsidR="00C7570A" w:rsidRPr="00B82BDF" w:rsidRDefault="00C7570A" w:rsidP="00B82BDF">
      <w:pPr>
        <w:pStyle w:val="a4"/>
        <w:numPr>
          <w:ilvl w:val="0"/>
          <w:numId w:val="1"/>
        </w:numPr>
        <w:spacing w:after="0" w:line="240" w:lineRule="auto"/>
        <w:rPr>
          <w:rFonts w:ascii="Comic Sans MS" w:hAnsi="Comic Sans MS"/>
        </w:rPr>
      </w:pPr>
      <w:r w:rsidRPr="00B82BDF">
        <w:rPr>
          <w:rFonts w:ascii="Comic Sans MS" w:hAnsi="Comic Sans MS"/>
        </w:rPr>
        <w:t>краткое введение с обоснование актуальности темы, целей исследования, методов исследования;</w:t>
      </w:r>
    </w:p>
    <w:p w14:paraId="2B9E14F5" w14:textId="5E2A3B57" w:rsidR="00C7570A" w:rsidRPr="00613DB3" w:rsidRDefault="00C7570A" w:rsidP="00B82BDF">
      <w:pPr>
        <w:pStyle w:val="Default"/>
        <w:numPr>
          <w:ilvl w:val="0"/>
          <w:numId w:val="1"/>
        </w:numPr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обзор литературы и разработка концептуальной модели; </w:t>
      </w:r>
    </w:p>
    <w:p w14:paraId="6A96C70E" w14:textId="35CE4F1D" w:rsidR="00C7570A" w:rsidRPr="00613DB3" w:rsidRDefault="00C7570A" w:rsidP="00B82BDF">
      <w:pPr>
        <w:pStyle w:val="Default"/>
        <w:numPr>
          <w:ilvl w:val="0"/>
          <w:numId w:val="1"/>
        </w:numPr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эмпирическое исследование (методы сбора и обработки данных); </w:t>
      </w:r>
    </w:p>
    <w:p w14:paraId="355F4BF0" w14:textId="46BDCF7F" w:rsidR="00C7570A" w:rsidRPr="00613DB3" w:rsidRDefault="00C7570A" w:rsidP="00B82BDF">
      <w:pPr>
        <w:pStyle w:val="Default"/>
        <w:numPr>
          <w:ilvl w:val="0"/>
          <w:numId w:val="1"/>
        </w:numPr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обсуждение результатов исследования; </w:t>
      </w:r>
    </w:p>
    <w:p w14:paraId="23F10696" w14:textId="7ACE0B4F" w:rsidR="00C7570A" w:rsidRPr="00613DB3" w:rsidRDefault="00C7570A" w:rsidP="00B82BDF">
      <w:pPr>
        <w:pStyle w:val="Default"/>
        <w:numPr>
          <w:ilvl w:val="0"/>
          <w:numId w:val="1"/>
        </w:numPr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заключение; </w:t>
      </w:r>
    </w:p>
    <w:p w14:paraId="70967E82" w14:textId="4D94BD2D" w:rsidR="00C7570A" w:rsidRPr="00613DB3" w:rsidRDefault="00C7570A" w:rsidP="00B82BDF">
      <w:pPr>
        <w:pStyle w:val="Default"/>
        <w:numPr>
          <w:ilvl w:val="0"/>
          <w:numId w:val="1"/>
        </w:numPr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список использованной литературы. </w:t>
      </w:r>
    </w:p>
    <w:p w14:paraId="58802F25" w14:textId="77777777" w:rsidR="00C7570A" w:rsidRPr="00613DB3" w:rsidRDefault="00C7570A" w:rsidP="00613DB3">
      <w:pPr>
        <w:pStyle w:val="Default"/>
        <w:spacing w:line="360" w:lineRule="auto"/>
        <w:ind w:firstLine="567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 xml:space="preserve">Объем тезисов — не более 15 000 символов, включая пробелы. </w:t>
      </w:r>
    </w:p>
    <w:p w14:paraId="489D8A43" w14:textId="3BDB884A" w:rsidR="00C7570A" w:rsidRPr="00613DB3" w:rsidRDefault="00C7570A" w:rsidP="00613DB3">
      <w:pPr>
        <w:pStyle w:val="Default"/>
        <w:spacing w:line="360" w:lineRule="auto"/>
        <w:ind w:firstLine="567"/>
        <w:jc w:val="both"/>
        <w:rPr>
          <w:rFonts w:ascii="Comic Sans MS" w:hAnsi="Comic Sans MS"/>
          <w:color w:val="auto"/>
          <w:sz w:val="22"/>
          <w:szCs w:val="22"/>
        </w:rPr>
      </w:pPr>
      <w:r w:rsidRPr="00613DB3">
        <w:rPr>
          <w:rFonts w:ascii="Comic Sans MS" w:hAnsi="Comic Sans MS"/>
          <w:color w:val="auto"/>
          <w:sz w:val="22"/>
          <w:szCs w:val="22"/>
        </w:rPr>
        <w:t>Требования к оформлению тезисов</w:t>
      </w:r>
      <w:r w:rsidR="00FB149B">
        <w:rPr>
          <w:rFonts w:ascii="Comic Sans MS" w:hAnsi="Comic Sans MS"/>
          <w:color w:val="auto"/>
          <w:sz w:val="22"/>
          <w:szCs w:val="22"/>
        </w:rPr>
        <w:t xml:space="preserve"> смотрите на сайте конференции https://emc.unecon.ru</w:t>
      </w:r>
    </w:p>
    <w:p w14:paraId="681FC4DE" w14:textId="5ECE14CA" w:rsidR="00C7570A" w:rsidRPr="00613DB3" w:rsidRDefault="00C7570A" w:rsidP="00613DB3">
      <w:pPr>
        <w:spacing w:after="0" w:line="360" w:lineRule="auto"/>
        <w:ind w:firstLine="567"/>
        <w:rPr>
          <w:rFonts w:ascii="Comic Sans MS" w:hAnsi="Comic Sans MS"/>
        </w:rPr>
      </w:pPr>
      <w:r w:rsidRPr="00613DB3">
        <w:rPr>
          <w:rFonts w:ascii="Comic Sans MS" w:hAnsi="Comic Sans MS"/>
        </w:rPr>
        <w:t>По результатам конференции будет издан электронный сборник тезисов докладов с индексированием в РИНЦ (Российский индекс научного цитирования).</w:t>
      </w:r>
    </w:p>
    <w:p w14:paraId="1A5C8FA0" w14:textId="27344B4F" w:rsidR="00613DB3" w:rsidRDefault="00613DB3" w:rsidP="00613DB3">
      <w:pPr>
        <w:spacing w:after="0" w:line="360" w:lineRule="auto"/>
        <w:ind w:firstLine="567"/>
        <w:rPr>
          <w:rFonts w:ascii="Comic Sans MS" w:hAnsi="Comic Sans MS"/>
          <w:lang w:val="en-US"/>
        </w:rPr>
      </w:pPr>
      <w:r w:rsidRPr="00613DB3">
        <w:rPr>
          <w:rFonts w:ascii="Comic Sans MS" w:hAnsi="Comic Sans MS"/>
        </w:rPr>
        <w:t>Участие в конференции бесплатно, включая публикацию тезисов в электронном сборнике. Все вопросы по поводу участия в конференции можно направлять на почту конференции:</w:t>
      </w:r>
      <w:r w:rsidR="00E53D01" w:rsidRPr="00E53D01">
        <w:rPr>
          <w:rFonts w:ascii="Comic Sans MS" w:hAnsi="Comic Sans MS"/>
        </w:rPr>
        <w:t>2911379@</w:t>
      </w:r>
      <w:r w:rsidR="00E53D01">
        <w:rPr>
          <w:rFonts w:ascii="Comic Sans MS" w:hAnsi="Comic Sans MS"/>
          <w:lang w:val="en-US"/>
        </w:rPr>
        <w:t>mail</w:t>
      </w:r>
      <w:r w:rsidR="00E53D01" w:rsidRPr="00E53D01">
        <w:rPr>
          <w:rFonts w:ascii="Comic Sans MS" w:hAnsi="Comic Sans MS"/>
        </w:rPr>
        <w:t>.</w:t>
      </w:r>
      <w:r w:rsidR="00E53D01">
        <w:rPr>
          <w:rFonts w:ascii="Comic Sans MS" w:hAnsi="Comic Sans MS"/>
          <w:lang w:val="en-US"/>
        </w:rPr>
        <w:t>ru</w:t>
      </w:r>
    </w:p>
    <w:p w14:paraId="1C39EC8B" w14:textId="77777777" w:rsidR="00E53D01" w:rsidRPr="00E53D01" w:rsidRDefault="00E53D01" w:rsidP="00613DB3">
      <w:pPr>
        <w:spacing w:after="0" w:line="360" w:lineRule="auto"/>
        <w:ind w:firstLine="567"/>
        <w:rPr>
          <w:rFonts w:ascii="Comic Sans MS" w:hAnsi="Comic Sans MS"/>
        </w:rPr>
      </w:pPr>
      <w:bookmarkStart w:id="0" w:name="_GoBack"/>
      <w:bookmarkEnd w:id="0"/>
    </w:p>
    <w:p w14:paraId="14917F7F" w14:textId="252D9282" w:rsidR="006A589C" w:rsidRPr="00BE0E7A" w:rsidRDefault="006A589C" w:rsidP="00BE0E7A">
      <w:pPr>
        <w:ind w:firstLine="567"/>
        <w:rPr>
          <w:rFonts w:ascii="Comic Sans MS" w:hAnsi="Comic Sans MS"/>
          <w:b/>
          <w:bCs/>
          <w:color w:val="1F3864" w:themeColor="accent1" w:themeShade="80"/>
          <w:sz w:val="24"/>
          <w:szCs w:val="24"/>
        </w:rPr>
      </w:pPr>
      <w:r>
        <w:rPr>
          <w:rFonts w:ascii="Comic Sans MS" w:hAnsi="Comic Sans MS"/>
          <w:color w:val="1F3864" w:themeColor="accent1" w:themeShade="80"/>
        </w:rPr>
        <w:t xml:space="preserve">  </w:t>
      </w:r>
      <w:r w:rsidRPr="00613DB3">
        <w:rPr>
          <w:rFonts w:ascii="Comic Sans MS" w:hAnsi="Comic Sans MS"/>
          <w:color w:val="2F5496" w:themeColor="accent1" w:themeShade="BF"/>
        </w:rPr>
        <w:t>С уважением, оргкомитет конференции.</w:t>
      </w:r>
    </w:p>
    <w:sectPr w:rsidR="006A589C" w:rsidRPr="00BE0E7A" w:rsidSect="00BE0E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80F54"/>
    <w:multiLevelType w:val="hybridMultilevel"/>
    <w:tmpl w:val="774C41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82"/>
    <w:rsid w:val="001279EF"/>
    <w:rsid w:val="001A411D"/>
    <w:rsid w:val="002559FB"/>
    <w:rsid w:val="00441822"/>
    <w:rsid w:val="005B52EA"/>
    <w:rsid w:val="00613DB3"/>
    <w:rsid w:val="006A589C"/>
    <w:rsid w:val="00B34982"/>
    <w:rsid w:val="00B82BDF"/>
    <w:rsid w:val="00BE0E7A"/>
    <w:rsid w:val="00C7570A"/>
    <w:rsid w:val="00E53D01"/>
    <w:rsid w:val="00FB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E96F3"/>
  <w15:chartTrackingRefBased/>
  <w15:docId w15:val="{2437626B-DDD2-4869-9856-B43AF181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0E7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E0E7A"/>
    <w:rPr>
      <w:color w:val="605E5C"/>
      <w:shd w:val="clear" w:color="auto" w:fill="E1DFDD"/>
    </w:rPr>
  </w:style>
  <w:style w:type="paragraph" w:customStyle="1" w:styleId="Default">
    <w:name w:val="Default"/>
    <w:rsid w:val="00C757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8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91137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Каленская Наталья Валерьевна</dc:creator>
  <cp:keywords/>
  <dc:description/>
  <cp:lastModifiedBy>Елена</cp:lastModifiedBy>
  <cp:revision>2</cp:revision>
  <dcterms:created xsi:type="dcterms:W3CDTF">2026-09-20T14:35:00Z</dcterms:created>
  <dcterms:modified xsi:type="dcterms:W3CDTF">2026-09-20T14:35:00Z</dcterms:modified>
</cp:coreProperties>
</file>