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45F01" w14:textId="77777777" w:rsidR="00D134D1" w:rsidRPr="0020032A" w:rsidRDefault="00D134D1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404040" w:themeColor="text1" w:themeTint="BF"/>
          <w:sz w:val="18"/>
          <w:szCs w:val="18"/>
        </w:rPr>
      </w:pPr>
    </w:p>
    <w:p w14:paraId="4FED73D7" w14:textId="77777777" w:rsidR="00424106" w:rsidRPr="0020032A" w:rsidRDefault="0015025F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404040" w:themeColor="text1" w:themeTint="BF"/>
          <w:sz w:val="18"/>
          <w:szCs w:val="18"/>
        </w:rPr>
      </w:pPr>
      <w:r w:rsidRPr="0020032A">
        <w:rPr>
          <w:rFonts w:ascii="Arial" w:hAnsi="Arial" w:cs="Amiri Quran"/>
          <w:b/>
          <w:noProof/>
          <w:color w:val="404040" w:themeColor="text1" w:themeTint="BF"/>
          <w:sz w:val="18"/>
          <w:szCs w:val="18"/>
        </w:rPr>
        <w:drawing>
          <wp:inline distT="0" distB="0" distL="0" distR="0" wp14:anchorId="24702CED" wp14:editId="4B267566">
            <wp:extent cx="6429590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20" cy="780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1EE13" w14:textId="77777777" w:rsidR="00F144AF" w:rsidRPr="0020032A" w:rsidRDefault="00F144AF" w:rsidP="0020032A">
      <w:pPr>
        <w:spacing w:after="0" w:line="240" w:lineRule="auto"/>
        <w:ind w:left="5"/>
        <w:jc w:val="center"/>
        <w:rPr>
          <w:rFonts w:ascii="Times New Roman" w:hAnsi="Times New Roman"/>
          <w:b/>
          <w:color w:val="404040" w:themeColor="text1" w:themeTint="BF"/>
          <w:sz w:val="18"/>
          <w:szCs w:val="18"/>
          <w:lang w:val="en-US"/>
        </w:rPr>
      </w:pPr>
    </w:p>
    <w:p w14:paraId="0A97291F" w14:textId="3BDBA4C1" w:rsidR="00D134D1" w:rsidRPr="0020032A" w:rsidRDefault="00D134D1" w:rsidP="0020032A">
      <w:pPr>
        <w:pStyle w:val="a3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32"/>
          <w:szCs w:val="32"/>
        </w:rPr>
      </w:pPr>
      <w:r w:rsidRPr="0020032A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02B9E183" w14:textId="44424901" w:rsidR="00F94BDC" w:rsidRDefault="002B619A" w:rsidP="00E87333">
      <w:pPr>
        <w:spacing w:after="0" w:line="240" w:lineRule="auto"/>
        <w:jc w:val="center"/>
        <w:outlineLvl w:val="0"/>
        <w:rPr>
          <w:rFonts w:ascii="Arial" w:hAnsi="Arial" w:cs="Arial"/>
          <w:color w:val="404040"/>
        </w:rPr>
      </w:pPr>
      <w:r w:rsidRPr="0020032A">
        <w:rPr>
          <w:rFonts w:ascii="Times New Roman" w:hAnsi="Times New Roman"/>
          <w:b/>
          <w:color w:val="0070C0"/>
          <w:sz w:val="28"/>
          <w:szCs w:val="28"/>
        </w:rPr>
        <w:t xml:space="preserve">Тема: </w:t>
      </w:r>
      <w:r w:rsidR="00D32003" w:rsidRPr="0020032A">
        <w:rPr>
          <w:rFonts w:ascii="Times New Roman" w:hAnsi="Times New Roman"/>
          <w:b/>
          <w:color w:val="0070C0"/>
          <w:sz w:val="28"/>
          <w:szCs w:val="28"/>
        </w:rPr>
        <w:t>«</w:t>
      </w:r>
      <w:r w:rsidR="00C1547A" w:rsidRPr="00C1547A">
        <w:rPr>
          <w:rFonts w:ascii="Times New Roman" w:hAnsi="Times New Roman"/>
          <w:b/>
          <w:color w:val="0070C0"/>
          <w:sz w:val="28"/>
          <w:szCs w:val="28"/>
        </w:rPr>
        <w:t xml:space="preserve">Управление государственным (муниципальным) учреждением. </w:t>
      </w:r>
      <w:r w:rsidR="00432E43">
        <w:rPr>
          <w:rFonts w:ascii="Times New Roman" w:hAnsi="Times New Roman"/>
          <w:b/>
          <w:color w:val="0070C0"/>
          <w:sz w:val="28"/>
          <w:szCs w:val="28"/>
        </w:rPr>
        <w:t>Повышение квалификации руководителя</w:t>
      </w:r>
      <w:r w:rsidR="00C1547A" w:rsidRPr="00C1547A">
        <w:rPr>
          <w:rFonts w:ascii="Times New Roman" w:hAnsi="Times New Roman"/>
          <w:b/>
          <w:color w:val="0070C0"/>
          <w:sz w:val="28"/>
          <w:szCs w:val="28"/>
        </w:rPr>
        <w:t>»</w:t>
      </w:r>
      <w:r w:rsidR="00C1547A">
        <w:rPr>
          <w:rFonts w:ascii="Arial" w:hAnsi="Arial" w:cs="Arial"/>
          <w:color w:val="404040"/>
        </w:rPr>
        <w:t xml:space="preserve"> </w:t>
      </w:r>
    </w:p>
    <w:p w14:paraId="07ADC033" w14:textId="49500DB8" w:rsidR="0020032A" w:rsidRPr="00EA0193" w:rsidRDefault="00EA0193" w:rsidP="00EA0193">
      <w:pPr>
        <w:pStyle w:val="a4"/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EA0193">
        <w:rPr>
          <w:rFonts w:ascii="Times New Roman" w:hAnsi="Times New Roman"/>
          <w:b/>
          <w:color w:val="FF6600"/>
          <w:sz w:val="32"/>
          <w:szCs w:val="32"/>
        </w:rPr>
        <w:t xml:space="preserve">г. </w:t>
      </w:r>
      <w:r w:rsidR="005039B7">
        <w:rPr>
          <w:rFonts w:ascii="Times New Roman" w:hAnsi="Times New Roman"/>
          <w:b/>
          <w:color w:val="FF6600"/>
          <w:sz w:val="32"/>
          <w:szCs w:val="32"/>
        </w:rPr>
        <w:t>Калининград 23-31 мая 2026 г.</w:t>
      </w:r>
    </w:p>
    <w:p w14:paraId="758D5815" w14:textId="700DE17A" w:rsidR="003B079B" w:rsidRPr="00EA0193" w:rsidRDefault="00F94BDC" w:rsidP="00EA0193">
      <w:pPr>
        <w:spacing w:after="0" w:line="240" w:lineRule="auto"/>
        <w:ind w:left="360"/>
        <w:jc w:val="both"/>
        <w:outlineLvl w:val="0"/>
        <w:rPr>
          <w:rFonts w:ascii="Times New Roman" w:hAnsi="Times New Roman"/>
          <w:bCs/>
          <w:color w:val="404040" w:themeColor="text1" w:themeTint="BF"/>
        </w:rPr>
      </w:pPr>
      <w:r w:rsidRPr="00EA0193">
        <w:rPr>
          <w:rFonts w:ascii="Times New Roman" w:hAnsi="Times New Roman"/>
          <w:bCs/>
          <w:color w:val="404040" w:themeColor="text1" w:themeTint="BF"/>
        </w:rPr>
        <w:t>Для р</w:t>
      </w:r>
      <w:r w:rsidR="00E56506" w:rsidRPr="00EA0193">
        <w:rPr>
          <w:rFonts w:ascii="Times New Roman" w:hAnsi="Times New Roman"/>
          <w:bCs/>
          <w:color w:val="404040" w:themeColor="text1" w:themeTint="BF"/>
        </w:rPr>
        <w:t xml:space="preserve">уководителей органов государственной власти и местного самоуправления; специалистов, включенных в управленческий кадровый резерв. </w:t>
      </w:r>
    </w:p>
    <w:p w14:paraId="680C59D9" w14:textId="77777777" w:rsidR="00EA0193" w:rsidRPr="00EA0193" w:rsidRDefault="00EA0193" w:rsidP="00EA0193">
      <w:pPr>
        <w:spacing w:after="0"/>
        <w:ind w:left="360"/>
        <w:jc w:val="center"/>
        <w:rPr>
          <w:rFonts w:ascii="Times New Roman" w:hAnsi="Times New Roman"/>
          <w:b/>
          <w:color w:val="4A442A" w:themeColor="background2" w:themeShade="40"/>
          <w:sz w:val="24"/>
          <w:szCs w:val="24"/>
        </w:rPr>
      </w:pPr>
    </w:p>
    <w:p w14:paraId="3CDFD0D2" w14:textId="5BDBC038" w:rsidR="00EA0193" w:rsidRPr="00EA0193" w:rsidRDefault="00EA0193" w:rsidP="00EA0193">
      <w:pPr>
        <w:spacing w:after="0"/>
        <w:ind w:left="36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EA0193">
        <w:rPr>
          <w:rFonts w:ascii="Times New Roman" w:hAnsi="Times New Roman"/>
          <w:color w:val="404040" w:themeColor="text1" w:themeTint="BF"/>
          <w:szCs w:val="24"/>
          <w:u w:val="single"/>
        </w:rPr>
        <w:t>Документ</w:t>
      </w:r>
      <w:r w:rsidRPr="00EA0193">
        <w:rPr>
          <w:rFonts w:ascii="Times New Roman" w:hAnsi="Times New Roman"/>
          <w:color w:val="404040" w:themeColor="text1" w:themeTint="BF"/>
          <w:szCs w:val="24"/>
        </w:rPr>
        <w:t xml:space="preserve">– Удостоверение о повышении квалификации на </w:t>
      </w:r>
      <w:r w:rsidR="005039B7">
        <w:rPr>
          <w:rFonts w:ascii="Times New Roman" w:hAnsi="Times New Roman"/>
          <w:color w:val="404040" w:themeColor="text1" w:themeTint="BF"/>
          <w:szCs w:val="24"/>
        </w:rPr>
        <w:t>72</w:t>
      </w:r>
      <w:r w:rsidRPr="00EA0193">
        <w:rPr>
          <w:rFonts w:ascii="Times New Roman" w:hAnsi="Times New Roman"/>
          <w:color w:val="404040" w:themeColor="text1" w:themeTint="BF"/>
          <w:szCs w:val="24"/>
        </w:rPr>
        <w:t xml:space="preserve"> ак. часов</w:t>
      </w:r>
    </w:p>
    <w:p w14:paraId="715ACCD9" w14:textId="02D28483" w:rsidR="00EA0193" w:rsidRPr="00EA0193" w:rsidRDefault="00EA0193" w:rsidP="00EA0193">
      <w:pPr>
        <w:spacing w:after="0"/>
        <w:ind w:left="36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EA0193">
        <w:rPr>
          <w:rFonts w:ascii="Times New Roman" w:hAnsi="Times New Roman"/>
          <w:color w:val="404040" w:themeColor="text1" w:themeTint="BF"/>
          <w:szCs w:val="24"/>
          <w:u w:val="single"/>
        </w:rPr>
        <w:t>Стоимость без проживания</w:t>
      </w:r>
      <w:r w:rsidRPr="00EA0193">
        <w:rPr>
          <w:rFonts w:ascii="Times New Roman" w:hAnsi="Times New Roman"/>
          <w:color w:val="404040" w:themeColor="text1" w:themeTint="BF"/>
          <w:szCs w:val="24"/>
        </w:rPr>
        <w:t xml:space="preserve"> – </w:t>
      </w:r>
      <w:r w:rsidR="005039B7">
        <w:rPr>
          <w:rFonts w:ascii="Times New Roman" w:hAnsi="Times New Roman"/>
          <w:color w:val="404040" w:themeColor="text1" w:themeTint="BF"/>
          <w:szCs w:val="24"/>
        </w:rPr>
        <w:t xml:space="preserve">59 </w:t>
      </w:r>
      <w:r w:rsidRPr="00EA0193">
        <w:rPr>
          <w:rFonts w:ascii="Times New Roman" w:hAnsi="Times New Roman"/>
          <w:color w:val="404040" w:themeColor="text1" w:themeTint="BF"/>
          <w:szCs w:val="24"/>
        </w:rPr>
        <w:t>000 рублей</w:t>
      </w:r>
    </w:p>
    <w:p w14:paraId="43718264" w14:textId="77777777" w:rsidR="00EA0193" w:rsidRPr="00EA0193" w:rsidRDefault="00EA0193" w:rsidP="00EA0193">
      <w:pPr>
        <w:spacing w:after="0"/>
        <w:ind w:left="360"/>
        <w:outlineLvl w:val="0"/>
        <w:rPr>
          <w:rFonts w:ascii="Times New Roman" w:hAnsi="Times New Roman"/>
          <w:b/>
          <w:color w:val="0070C0"/>
          <w:sz w:val="32"/>
          <w:szCs w:val="32"/>
        </w:rPr>
      </w:pPr>
    </w:p>
    <w:p w14:paraId="74A3FCFC" w14:textId="77777777" w:rsidR="00EA0193" w:rsidRPr="00EA0193" w:rsidRDefault="00EA0193" w:rsidP="00EA0193">
      <w:pPr>
        <w:spacing w:after="0"/>
        <w:ind w:left="36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A0193">
        <w:rPr>
          <w:rFonts w:ascii="Times New Roman" w:hAnsi="Times New Roman"/>
          <w:b/>
          <w:color w:val="404040" w:themeColor="text1" w:themeTint="BF"/>
          <w:sz w:val="24"/>
          <w:szCs w:val="24"/>
          <w:u w:val="single"/>
        </w:rPr>
        <w:t>Стоимость участия:</w:t>
      </w:r>
      <w:r w:rsidRPr="00EA0193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522D3466" w14:textId="77777777" w:rsidR="00EA0193" w:rsidRPr="00EA0193" w:rsidRDefault="00EA0193" w:rsidP="00EA0193">
      <w:pPr>
        <w:spacing w:after="0"/>
        <w:ind w:left="36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EA0193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завтрак/обед)  </w:t>
      </w:r>
    </w:p>
    <w:p w14:paraId="2B4019C7" w14:textId="0D883092" w:rsidR="00EA0193" w:rsidRPr="00EA0193" w:rsidRDefault="00EA0193" w:rsidP="00EA0193">
      <w:pPr>
        <w:spacing w:after="0"/>
        <w:ind w:left="36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EA0193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Одноместный номер с человека – от </w:t>
      </w:r>
      <w:r w:rsidR="005039B7">
        <w:rPr>
          <w:rFonts w:ascii="Times New Roman" w:hAnsi="Times New Roman"/>
          <w:b/>
          <w:color w:val="404040" w:themeColor="text1" w:themeTint="BF"/>
          <w:sz w:val="24"/>
          <w:szCs w:val="24"/>
        </w:rPr>
        <w:t>130</w:t>
      </w:r>
      <w:r w:rsidRPr="00EA0193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 000 руб.                              </w:t>
      </w:r>
    </w:p>
    <w:p w14:paraId="5529B046" w14:textId="0282A451" w:rsidR="00EA0193" w:rsidRPr="00EA0193" w:rsidRDefault="00EA0193" w:rsidP="00EA0193">
      <w:pPr>
        <w:spacing w:after="0"/>
        <w:ind w:left="36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EA0193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Двухместный номер с человека – от </w:t>
      </w:r>
      <w:r w:rsidR="005039B7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118 </w:t>
      </w:r>
      <w:bookmarkStart w:id="0" w:name="_GoBack"/>
      <w:bookmarkEnd w:id="0"/>
      <w:r w:rsidRPr="00EA0193">
        <w:rPr>
          <w:rFonts w:ascii="Times New Roman" w:hAnsi="Times New Roman"/>
          <w:b/>
          <w:color w:val="404040" w:themeColor="text1" w:themeTint="BF"/>
          <w:sz w:val="24"/>
          <w:szCs w:val="24"/>
        </w:rPr>
        <w:t>000 руб.</w:t>
      </w:r>
      <w:r w:rsidRPr="00EA0193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</w:p>
    <w:p w14:paraId="5F8FE7C6" w14:textId="77777777" w:rsidR="00EA0193" w:rsidRPr="00EA0193" w:rsidRDefault="00EA0193" w:rsidP="00EA0193">
      <w:pPr>
        <w:spacing w:after="0" w:line="240" w:lineRule="auto"/>
        <w:jc w:val="both"/>
        <w:outlineLvl w:val="0"/>
        <w:rPr>
          <w:rFonts w:ascii="Times New Roman" w:hAnsi="Times New Roman"/>
          <w:bCs/>
          <w:color w:val="404040" w:themeColor="text1" w:themeTint="BF"/>
        </w:rPr>
      </w:pPr>
    </w:p>
    <w:p w14:paraId="00C3A50E" w14:textId="77777777" w:rsidR="0020032A" w:rsidRPr="0020032A" w:rsidRDefault="0020032A" w:rsidP="0020032A">
      <w:pPr>
        <w:pStyle w:val="a4"/>
        <w:spacing w:after="0" w:line="240" w:lineRule="auto"/>
        <w:jc w:val="both"/>
        <w:outlineLvl w:val="0"/>
        <w:rPr>
          <w:rFonts w:ascii="Times New Roman" w:hAnsi="Times New Roman"/>
          <w:bCs/>
          <w:color w:val="404040" w:themeColor="text1" w:themeTint="BF"/>
        </w:rPr>
      </w:pPr>
    </w:p>
    <w:p w14:paraId="5F3B947B" w14:textId="465CEA17" w:rsidR="003B079B" w:rsidRPr="0020032A" w:rsidRDefault="003B079B" w:rsidP="003B079B">
      <w:pPr>
        <w:pStyle w:val="a4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404040" w:themeColor="text1" w:themeTint="BF"/>
        </w:rPr>
      </w:pPr>
      <w:r w:rsidRPr="0020032A">
        <w:rPr>
          <w:rFonts w:ascii="Times New Roman" w:hAnsi="Times New Roman"/>
          <w:b/>
          <w:color w:val="404040" w:themeColor="text1" w:themeTint="BF"/>
          <w:sz w:val="28"/>
          <w:szCs w:val="28"/>
        </w:rPr>
        <w:t>Программа для руководителей.</w:t>
      </w:r>
    </w:p>
    <w:p w14:paraId="0BBC2806" w14:textId="12909CD6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1.Важные изменения в законодательстве: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Меры по противодействию задержке выплаты зарплаты и другие изменения в ТК РФ (изменения, внесенные в ТК РФ Федеральным законом от 08.08.2024 № 268-ФЗ); Федеральным законом от 30.01.2024 № 3-ФЗ уточнены нормы ст. 236 ТК РФ о порядке выплаты компенсации, ежегодные отпуска работников-инвалидов ст. 115 ТК РФ в редакции 268-ФЗ; контроль за выполнением колл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ективных договоров и соглашений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51 ТК РФ); поправки к ст. 24.5 КоАП в отношении правил прекращения дел об административных правонарушениях при нехватке бюджетных средств.</w:t>
      </w:r>
    </w:p>
    <w:p w14:paraId="4C5832E3" w14:textId="7777777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2. Регулирование трудовых отношений в учреждениях: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вопросы штатного расписания; новшества в срочных трудовых договоров с руководителями структурных подразделений;</w:t>
      </w:r>
      <w:r w:rsidRPr="0020032A">
        <w:rPr>
          <w:color w:val="404040" w:themeColor="text1" w:themeTint="BF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расторжение трудового договора с руководителем организации; система премирования;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2025 год.</w:t>
      </w:r>
    </w:p>
    <w:p w14:paraId="6EA51DF5" w14:textId="5AEB4F7A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3. </w:t>
      </w:r>
      <w:bookmarkStart w:id="1" w:name="_Hlk193188213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>Ответственность и правовой статус руководителя</w:t>
      </w:r>
      <w:bookmarkEnd w:id="1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механизмы защиты руководителя организаций бюджетной сферы, применение антикоррупционного законодательства, профилактика коррупционных правонарушений в бюджетном учре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ждении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</w:t>
      </w:r>
      <w:bookmarkStart w:id="2" w:name="_Hlk193129155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изменения требований антитеррористической защищенности бюджетных учреждений в период проведения СВО </w:t>
      </w:r>
      <w:bookmarkStart w:id="3" w:name="_Hlk193129179"/>
      <w:bookmarkEnd w:id="2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(Указ Президента РФ от 19.10.2022 №757</w:t>
      </w:r>
      <w:bookmarkEnd w:id="3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</w:t>
      </w:r>
      <w:r w:rsidRPr="0020032A">
        <w:rPr>
          <w:color w:val="404040" w:themeColor="text1" w:themeTint="BF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контроль учредителя; внутренний финансовый контроль и аудит; заключение соглашения о неразглашении конфиденциальной информации; </w:t>
      </w:r>
      <w:bookmarkStart w:id="4" w:name="_Hlk19312495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обязанности руководителя по обеспечению охраны и безопасности труда, и выполнению требований по гражданской обороне; ответственность </w:t>
      </w:r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за заполнение справки о доходах.</w:t>
      </w:r>
    </w:p>
    <w:p w14:paraId="4F7B24A2" w14:textId="22D8682E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4. </w:t>
      </w:r>
      <w:bookmarkStart w:id="5" w:name="_Hlk193629168"/>
      <w:bookmarkEnd w:id="4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Изменения в бюджетном законодательстве, влияющие на деятельность организаций бюджетной сферы:</w:t>
      </w:r>
      <w:bookmarkEnd w:id="5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совершенствования налогового и бюджетного законодательства (и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зменения в </w:t>
      </w:r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Бюджетный кодекс Российской Федерации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);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утверждены особенности исполнения бюджетов бю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джетной системы РФ в 2026 году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bookmarkStart w:id="6" w:name="_Hlk19362921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основные направления бюджетной, налоговой и таможенно-тарифной политики на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 и на плановый период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7 и 2028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годов: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bookmarkEnd w:id="6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завершение нормализации и выход на структурный первичный баланс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lastRenderedPageBreak/>
        <w:t>бюджета, преференциальные механизмы предусмотренные для региональных инвестиционных проектов.</w:t>
      </w:r>
    </w:p>
    <w:p w14:paraId="42393298" w14:textId="1F8562C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5. </w:t>
      </w:r>
      <w:bookmarkStart w:id="7" w:name="_Hlk193631501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>Установление дополнительных мер по обеспечению прозрачности и эффективности расходов бюджета</w:t>
      </w:r>
      <w:bookmarkEnd w:id="7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актуальные </w:t>
      </w:r>
      <w:bookmarkStart w:id="8" w:name="_Hlk193631547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правила предоставления из федерального бюджета грантов в форме субсидий в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году</w:t>
      </w:r>
      <w:bookmarkEnd w:id="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 порядок предоставления субсидий на иные цели в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году; </w:t>
      </w:r>
      <w:bookmarkStart w:id="9" w:name="_Hlk193634391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изменения в казначейском сопровождении субсидий</w:t>
      </w:r>
      <w:bookmarkEnd w:id="9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</w:t>
      </w:r>
      <w:bookmarkStart w:id="10" w:name="_Hlk193645157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повышение ответственности бюджетных учреждений за нецелевое и неэффективное использование субсидий</w:t>
      </w:r>
      <w:bookmarkEnd w:id="10"/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, судебная практика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.</w:t>
      </w:r>
    </w:p>
    <w:p w14:paraId="2756BF98" w14:textId="32ADEF86" w:rsidR="003B079B" w:rsidRPr="0020032A" w:rsidRDefault="003B079B" w:rsidP="003B079B">
      <w:pPr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ascii="Montserrat" w:hAnsi="Montserrat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6.</w:t>
      </w:r>
      <w:bookmarkStart w:id="11" w:name="_Hlk193720474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 Ответственность за правонарушения в бюджетной сфере</w:t>
      </w:r>
      <w:bookmarkEnd w:id="11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профилактика и минимизация рисков, примеры судебной практики; в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иды бюджетных нарушений и бюджетные меры принуждения; выявление финансовых рисков, методы управления рисками, направленные на обеспечение соблюдения законодательных, нормативно-правовых актов, способы повышения качества бюджетной отчетности, а также эффективности расходования бюджетных средств; примеры неэффективного использования бюджетных средств; изменения в КОАП.</w:t>
      </w:r>
    </w:p>
    <w:p w14:paraId="460103E8" w14:textId="68524B5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7. Вопросы цифровизаци</w:t>
      </w:r>
      <w:r w:rsidR="00741D0A"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и бюджетного сектора экономики: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цифровизация для организаций бюджетной сферы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ответственность руководителя организации бюджетной сферы при переходе на электронные документы; распределение обязанностей при работе с </w:t>
      </w:r>
      <w:bookmarkStart w:id="12" w:name="_Hlk193802970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официальным сайтом о государственных (муниципальных) учреждениях bus.gov.ru</w:t>
      </w:r>
      <w:bookmarkEnd w:id="12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.; ответственность руководителя в размещении информации на едином портале бюджетной системы Российской Федерации budget.gov.ru.; особенности перехода на цифровой рубль.</w:t>
      </w:r>
    </w:p>
    <w:p w14:paraId="595B73A3" w14:textId="491F63D7" w:rsidR="005562ED" w:rsidRPr="0020032A" w:rsidRDefault="005562ED" w:rsidP="00432E43">
      <w:pPr>
        <w:spacing w:after="0" w:line="240" w:lineRule="auto"/>
        <w:ind w:left="1134"/>
        <w:rPr>
          <w:rFonts w:ascii="Times New Roman" w:hAnsi="Times New Roman"/>
          <w:b/>
          <w:color w:val="404040" w:themeColor="text1" w:themeTint="BF"/>
        </w:rPr>
      </w:pPr>
    </w:p>
    <w:sectPr w:rsidR="005562ED" w:rsidRPr="0020032A" w:rsidSect="003B079B">
      <w:pgSz w:w="11906" w:h="16838"/>
      <w:pgMar w:top="568" w:right="85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E3295" w14:textId="77777777" w:rsidR="00FF632A" w:rsidRDefault="00FF632A" w:rsidP="005562ED">
      <w:pPr>
        <w:spacing w:after="0" w:line="240" w:lineRule="auto"/>
      </w:pPr>
      <w:r>
        <w:separator/>
      </w:r>
    </w:p>
  </w:endnote>
  <w:endnote w:type="continuationSeparator" w:id="0">
    <w:p w14:paraId="351060CC" w14:textId="77777777" w:rsidR="00FF632A" w:rsidRDefault="00FF632A" w:rsidP="0055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Montserrat">
    <w:altName w:val="Cambria"/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8A7D7" w14:textId="77777777" w:rsidR="00FF632A" w:rsidRDefault="00FF632A" w:rsidP="005562ED">
      <w:pPr>
        <w:spacing w:after="0" w:line="240" w:lineRule="auto"/>
      </w:pPr>
      <w:r>
        <w:separator/>
      </w:r>
    </w:p>
  </w:footnote>
  <w:footnote w:type="continuationSeparator" w:id="0">
    <w:p w14:paraId="711E4D19" w14:textId="77777777" w:rsidR="00FF632A" w:rsidRDefault="00FF632A" w:rsidP="0055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4702CE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2E9"/>
      </v:shape>
    </w:pict>
  </w:numPicBullet>
  <w:abstractNum w:abstractNumId="0" w15:restartNumberingAfterBreak="0">
    <w:nsid w:val="00917453"/>
    <w:multiLevelType w:val="hybridMultilevel"/>
    <w:tmpl w:val="544A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A71"/>
    <w:multiLevelType w:val="hybridMultilevel"/>
    <w:tmpl w:val="16D0A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17E"/>
    <w:multiLevelType w:val="multilevel"/>
    <w:tmpl w:val="DD5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67F4E"/>
    <w:multiLevelType w:val="multilevel"/>
    <w:tmpl w:val="754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14A"/>
    <w:multiLevelType w:val="hybridMultilevel"/>
    <w:tmpl w:val="23D04476"/>
    <w:lvl w:ilvl="0" w:tplc="DBC48D4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B64D95"/>
    <w:multiLevelType w:val="multilevel"/>
    <w:tmpl w:val="491A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A6762"/>
    <w:multiLevelType w:val="multilevel"/>
    <w:tmpl w:val="DC8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E4992"/>
    <w:multiLevelType w:val="hybridMultilevel"/>
    <w:tmpl w:val="5CF20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C60C0"/>
    <w:multiLevelType w:val="hybridMultilevel"/>
    <w:tmpl w:val="83AE3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5E85"/>
    <w:multiLevelType w:val="hybridMultilevel"/>
    <w:tmpl w:val="265C114E"/>
    <w:lvl w:ilvl="0" w:tplc="5DA269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E07"/>
    <w:multiLevelType w:val="hybridMultilevel"/>
    <w:tmpl w:val="C15EB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177"/>
    <w:multiLevelType w:val="hybridMultilevel"/>
    <w:tmpl w:val="BC92B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A28E0"/>
    <w:multiLevelType w:val="multilevel"/>
    <w:tmpl w:val="C6E2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766DA"/>
    <w:multiLevelType w:val="hybridMultilevel"/>
    <w:tmpl w:val="8F92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B490B"/>
    <w:multiLevelType w:val="hybridMultilevel"/>
    <w:tmpl w:val="BD866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0C77"/>
    <w:multiLevelType w:val="hybridMultilevel"/>
    <w:tmpl w:val="D1DE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315E"/>
    <w:multiLevelType w:val="hybridMultilevel"/>
    <w:tmpl w:val="25023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2E07"/>
    <w:multiLevelType w:val="hybridMultilevel"/>
    <w:tmpl w:val="1A56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34FA2"/>
    <w:multiLevelType w:val="hybridMultilevel"/>
    <w:tmpl w:val="A0E4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E682E"/>
    <w:multiLevelType w:val="multilevel"/>
    <w:tmpl w:val="E4FA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358CD"/>
    <w:multiLevelType w:val="hybridMultilevel"/>
    <w:tmpl w:val="0FA6B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42072"/>
    <w:multiLevelType w:val="hybridMultilevel"/>
    <w:tmpl w:val="4462C7B4"/>
    <w:lvl w:ilvl="0" w:tplc="BD38B2C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245E57"/>
    <w:multiLevelType w:val="hybridMultilevel"/>
    <w:tmpl w:val="08946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F7A32B3"/>
    <w:multiLevelType w:val="multilevel"/>
    <w:tmpl w:val="7EEE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F3871"/>
    <w:multiLevelType w:val="hybridMultilevel"/>
    <w:tmpl w:val="23A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4251E"/>
    <w:multiLevelType w:val="hybridMultilevel"/>
    <w:tmpl w:val="41E2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E14ED"/>
    <w:multiLevelType w:val="hybridMultilevel"/>
    <w:tmpl w:val="E8B2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C06AF"/>
    <w:multiLevelType w:val="hybridMultilevel"/>
    <w:tmpl w:val="38F6AC34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17D97"/>
    <w:multiLevelType w:val="hybridMultilevel"/>
    <w:tmpl w:val="CBB2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A6950"/>
    <w:multiLevelType w:val="hybridMultilevel"/>
    <w:tmpl w:val="ECF62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30E15"/>
    <w:multiLevelType w:val="hybridMultilevel"/>
    <w:tmpl w:val="BEB4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104A"/>
    <w:multiLevelType w:val="multilevel"/>
    <w:tmpl w:val="2B9A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D518B"/>
    <w:multiLevelType w:val="hybridMultilevel"/>
    <w:tmpl w:val="084C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A4815"/>
    <w:multiLevelType w:val="hybridMultilevel"/>
    <w:tmpl w:val="3A2E837C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94561"/>
    <w:multiLevelType w:val="hybridMultilevel"/>
    <w:tmpl w:val="C0E0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64043"/>
    <w:multiLevelType w:val="hybridMultilevel"/>
    <w:tmpl w:val="86FAB6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A581C"/>
    <w:multiLevelType w:val="hybridMultilevel"/>
    <w:tmpl w:val="ECF8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23"/>
  </w:num>
  <w:num w:numId="5">
    <w:abstractNumId w:val="6"/>
  </w:num>
  <w:num w:numId="6">
    <w:abstractNumId w:val="4"/>
  </w:num>
  <w:num w:numId="7">
    <w:abstractNumId w:val="21"/>
  </w:num>
  <w:num w:numId="8">
    <w:abstractNumId w:val="9"/>
  </w:num>
  <w:num w:numId="9">
    <w:abstractNumId w:val="17"/>
  </w:num>
  <w:num w:numId="10">
    <w:abstractNumId w:val="10"/>
  </w:num>
  <w:num w:numId="11">
    <w:abstractNumId w:val="20"/>
  </w:num>
  <w:num w:numId="12">
    <w:abstractNumId w:val="34"/>
  </w:num>
  <w:num w:numId="13">
    <w:abstractNumId w:val="32"/>
  </w:num>
  <w:num w:numId="14">
    <w:abstractNumId w:val="14"/>
  </w:num>
  <w:num w:numId="15">
    <w:abstractNumId w:val="13"/>
  </w:num>
  <w:num w:numId="16">
    <w:abstractNumId w:val="7"/>
  </w:num>
  <w:num w:numId="17">
    <w:abstractNumId w:val="25"/>
  </w:num>
  <w:num w:numId="18">
    <w:abstractNumId w:val="26"/>
  </w:num>
  <w:num w:numId="19">
    <w:abstractNumId w:val="36"/>
  </w:num>
  <w:num w:numId="20">
    <w:abstractNumId w:val="18"/>
  </w:num>
  <w:num w:numId="21">
    <w:abstractNumId w:val="29"/>
  </w:num>
  <w:num w:numId="22">
    <w:abstractNumId w:val="24"/>
  </w:num>
  <w:num w:numId="23">
    <w:abstractNumId w:val="11"/>
  </w:num>
  <w:num w:numId="24">
    <w:abstractNumId w:val="0"/>
  </w:num>
  <w:num w:numId="25">
    <w:abstractNumId w:val="1"/>
  </w:num>
  <w:num w:numId="26">
    <w:abstractNumId w:val="15"/>
  </w:num>
  <w:num w:numId="27">
    <w:abstractNumId w:val="8"/>
  </w:num>
  <w:num w:numId="28">
    <w:abstractNumId w:val="30"/>
  </w:num>
  <w:num w:numId="29">
    <w:abstractNumId w:val="28"/>
  </w:num>
  <w:num w:numId="30">
    <w:abstractNumId w:val="31"/>
  </w:num>
  <w:num w:numId="31">
    <w:abstractNumId w:val="22"/>
  </w:num>
  <w:num w:numId="32">
    <w:abstractNumId w:val="12"/>
  </w:num>
  <w:num w:numId="33">
    <w:abstractNumId w:val="27"/>
  </w:num>
  <w:num w:numId="34">
    <w:abstractNumId w:val="33"/>
  </w:num>
  <w:num w:numId="35">
    <w:abstractNumId w:val="19"/>
  </w:num>
  <w:num w:numId="36">
    <w:abstractNumId w:val="5"/>
  </w:num>
  <w:num w:numId="37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92749"/>
    <w:rsid w:val="00094662"/>
    <w:rsid w:val="000A60E4"/>
    <w:rsid w:val="000B5A64"/>
    <w:rsid w:val="000D14EA"/>
    <w:rsid w:val="00111CA6"/>
    <w:rsid w:val="00114F3E"/>
    <w:rsid w:val="00120F35"/>
    <w:rsid w:val="00122DAC"/>
    <w:rsid w:val="001352B2"/>
    <w:rsid w:val="001462DC"/>
    <w:rsid w:val="0015025F"/>
    <w:rsid w:val="001617E8"/>
    <w:rsid w:val="001B1623"/>
    <w:rsid w:val="001C7128"/>
    <w:rsid w:val="001D2A59"/>
    <w:rsid w:val="001E08C2"/>
    <w:rsid w:val="0020032A"/>
    <w:rsid w:val="00213FBA"/>
    <w:rsid w:val="002327F7"/>
    <w:rsid w:val="0023716A"/>
    <w:rsid w:val="00257077"/>
    <w:rsid w:val="00285D19"/>
    <w:rsid w:val="00291A60"/>
    <w:rsid w:val="00297EDA"/>
    <w:rsid w:val="002B619A"/>
    <w:rsid w:val="002C4390"/>
    <w:rsid w:val="002C4620"/>
    <w:rsid w:val="002D4090"/>
    <w:rsid w:val="00301F57"/>
    <w:rsid w:val="00316227"/>
    <w:rsid w:val="003201F7"/>
    <w:rsid w:val="00325015"/>
    <w:rsid w:val="0032572F"/>
    <w:rsid w:val="003523CF"/>
    <w:rsid w:val="00385721"/>
    <w:rsid w:val="00391BA5"/>
    <w:rsid w:val="00393A63"/>
    <w:rsid w:val="003948A9"/>
    <w:rsid w:val="003A1CD9"/>
    <w:rsid w:val="003A615F"/>
    <w:rsid w:val="003B079B"/>
    <w:rsid w:val="003B0F71"/>
    <w:rsid w:val="003B43F8"/>
    <w:rsid w:val="003B4512"/>
    <w:rsid w:val="003C08DE"/>
    <w:rsid w:val="003C6BAE"/>
    <w:rsid w:val="003D2ADF"/>
    <w:rsid w:val="003D3DC8"/>
    <w:rsid w:val="003D4344"/>
    <w:rsid w:val="003D6B61"/>
    <w:rsid w:val="003E30F4"/>
    <w:rsid w:val="003F13F0"/>
    <w:rsid w:val="003F6BF5"/>
    <w:rsid w:val="00424106"/>
    <w:rsid w:val="004310A3"/>
    <w:rsid w:val="00432E43"/>
    <w:rsid w:val="004875B3"/>
    <w:rsid w:val="004A534C"/>
    <w:rsid w:val="004A5E60"/>
    <w:rsid w:val="004D6F9B"/>
    <w:rsid w:val="005039B7"/>
    <w:rsid w:val="00523148"/>
    <w:rsid w:val="00532153"/>
    <w:rsid w:val="005562ED"/>
    <w:rsid w:val="00560A59"/>
    <w:rsid w:val="00575142"/>
    <w:rsid w:val="005B1FD4"/>
    <w:rsid w:val="005C6766"/>
    <w:rsid w:val="005E6F69"/>
    <w:rsid w:val="005F41C7"/>
    <w:rsid w:val="005F6BA1"/>
    <w:rsid w:val="00614716"/>
    <w:rsid w:val="00617887"/>
    <w:rsid w:val="0062102B"/>
    <w:rsid w:val="00635048"/>
    <w:rsid w:val="00635298"/>
    <w:rsid w:val="00636E21"/>
    <w:rsid w:val="0063721A"/>
    <w:rsid w:val="00641EF8"/>
    <w:rsid w:val="00645C7B"/>
    <w:rsid w:val="006608C7"/>
    <w:rsid w:val="00675B8B"/>
    <w:rsid w:val="006A31CE"/>
    <w:rsid w:val="006A774C"/>
    <w:rsid w:val="006B1014"/>
    <w:rsid w:val="006B6394"/>
    <w:rsid w:val="006D3E1D"/>
    <w:rsid w:val="006F66C7"/>
    <w:rsid w:val="00705D62"/>
    <w:rsid w:val="00706A7C"/>
    <w:rsid w:val="00731D9E"/>
    <w:rsid w:val="00732593"/>
    <w:rsid w:val="00741D0A"/>
    <w:rsid w:val="00743BF8"/>
    <w:rsid w:val="00751481"/>
    <w:rsid w:val="00760DAB"/>
    <w:rsid w:val="00776493"/>
    <w:rsid w:val="00776F2A"/>
    <w:rsid w:val="00796989"/>
    <w:rsid w:val="00797ACD"/>
    <w:rsid w:val="007A17EF"/>
    <w:rsid w:val="007A6DC1"/>
    <w:rsid w:val="007D1A0C"/>
    <w:rsid w:val="007D2AB1"/>
    <w:rsid w:val="007D76A0"/>
    <w:rsid w:val="007F2C82"/>
    <w:rsid w:val="0081449F"/>
    <w:rsid w:val="00834CDD"/>
    <w:rsid w:val="00850187"/>
    <w:rsid w:val="00865A8E"/>
    <w:rsid w:val="00881EBB"/>
    <w:rsid w:val="008A4148"/>
    <w:rsid w:val="008A76C4"/>
    <w:rsid w:val="008B759D"/>
    <w:rsid w:val="008C3F3A"/>
    <w:rsid w:val="008E37AA"/>
    <w:rsid w:val="008F0FEF"/>
    <w:rsid w:val="008F491A"/>
    <w:rsid w:val="008F712D"/>
    <w:rsid w:val="009176CF"/>
    <w:rsid w:val="00944064"/>
    <w:rsid w:val="0096473D"/>
    <w:rsid w:val="00976462"/>
    <w:rsid w:val="009F3809"/>
    <w:rsid w:val="00A2533A"/>
    <w:rsid w:val="00A56502"/>
    <w:rsid w:val="00A610CD"/>
    <w:rsid w:val="00A66E16"/>
    <w:rsid w:val="00A7445F"/>
    <w:rsid w:val="00A76194"/>
    <w:rsid w:val="00A92269"/>
    <w:rsid w:val="00A9751E"/>
    <w:rsid w:val="00AA12E8"/>
    <w:rsid w:val="00AA2A11"/>
    <w:rsid w:val="00AC5B5B"/>
    <w:rsid w:val="00AD279E"/>
    <w:rsid w:val="00AE59C9"/>
    <w:rsid w:val="00AE77BC"/>
    <w:rsid w:val="00B1023C"/>
    <w:rsid w:val="00B63B14"/>
    <w:rsid w:val="00B64E3E"/>
    <w:rsid w:val="00B73008"/>
    <w:rsid w:val="00B75908"/>
    <w:rsid w:val="00B7619B"/>
    <w:rsid w:val="00B838E6"/>
    <w:rsid w:val="00B84ABB"/>
    <w:rsid w:val="00B85859"/>
    <w:rsid w:val="00BA1E21"/>
    <w:rsid w:val="00BC213B"/>
    <w:rsid w:val="00BE6152"/>
    <w:rsid w:val="00C1547A"/>
    <w:rsid w:val="00C5162C"/>
    <w:rsid w:val="00C60653"/>
    <w:rsid w:val="00C71397"/>
    <w:rsid w:val="00C764A4"/>
    <w:rsid w:val="00C824DD"/>
    <w:rsid w:val="00CA4BFE"/>
    <w:rsid w:val="00CB4A0E"/>
    <w:rsid w:val="00CC6C94"/>
    <w:rsid w:val="00D03850"/>
    <w:rsid w:val="00D03F3D"/>
    <w:rsid w:val="00D134D1"/>
    <w:rsid w:val="00D23CE3"/>
    <w:rsid w:val="00D32003"/>
    <w:rsid w:val="00D369B8"/>
    <w:rsid w:val="00D439E1"/>
    <w:rsid w:val="00D6561D"/>
    <w:rsid w:val="00D75E93"/>
    <w:rsid w:val="00D77311"/>
    <w:rsid w:val="00D87096"/>
    <w:rsid w:val="00DC0AE3"/>
    <w:rsid w:val="00DD3243"/>
    <w:rsid w:val="00DD69B0"/>
    <w:rsid w:val="00DF0835"/>
    <w:rsid w:val="00DF34D6"/>
    <w:rsid w:val="00E04E02"/>
    <w:rsid w:val="00E14521"/>
    <w:rsid w:val="00E15710"/>
    <w:rsid w:val="00E377B2"/>
    <w:rsid w:val="00E56506"/>
    <w:rsid w:val="00E8721D"/>
    <w:rsid w:val="00E87333"/>
    <w:rsid w:val="00EA0193"/>
    <w:rsid w:val="00EA1A03"/>
    <w:rsid w:val="00EA6848"/>
    <w:rsid w:val="00EA6CCF"/>
    <w:rsid w:val="00EB7B28"/>
    <w:rsid w:val="00EC4091"/>
    <w:rsid w:val="00EC7072"/>
    <w:rsid w:val="00F116B3"/>
    <w:rsid w:val="00F13D4F"/>
    <w:rsid w:val="00F144AF"/>
    <w:rsid w:val="00F22891"/>
    <w:rsid w:val="00F26825"/>
    <w:rsid w:val="00F4402E"/>
    <w:rsid w:val="00F44DEE"/>
    <w:rsid w:val="00F563F5"/>
    <w:rsid w:val="00F707E5"/>
    <w:rsid w:val="00F90F74"/>
    <w:rsid w:val="00F94BDC"/>
    <w:rsid w:val="00FB494A"/>
    <w:rsid w:val="00FC7631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D0FB"/>
  <w15:docId w15:val="{157D5619-D49D-4732-B1C2-8C9944EE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34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F083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5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4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6E16"/>
    <w:pPr>
      <w:ind w:left="720"/>
      <w:contextualSpacing/>
    </w:pPr>
  </w:style>
  <w:style w:type="paragraph" w:styleId="3">
    <w:name w:val="Body Text 3"/>
    <w:basedOn w:val="a"/>
    <w:link w:val="30"/>
    <w:rsid w:val="00B7619B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76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560A59"/>
    <w:rPr>
      <w:b/>
      <w:bCs/>
    </w:rPr>
  </w:style>
  <w:style w:type="character" w:styleId="a6">
    <w:name w:val="Hyperlink"/>
    <w:basedOn w:val="a0"/>
    <w:uiPriority w:val="99"/>
    <w:semiHidden/>
    <w:unhideWhenUsed/>
    <w:rsid w:val="00560A5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08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E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881EBB"/>
  </w:style>
  <w:style w:type="character" w:customStyle="1" w:styleId="40">
    <w:name w:val="Заголовок 4 Знак"/>
    <w:basedOn w:val="a0"/>
    <w:link w:val="4"/>
    <w:uiPriority w:val="9"/>
    <w:semiHidden/>
    <w:rsid w:val="00A9751E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46</cp:revision>
  <dcterms:created xsi:type="dcterms:W3CDTF">2022-10-04T07:57:00Z</dcterms:created>
  <dcterms:modified xsi:type="dcterms:W3CDTF">2026-02-13T11:29:00Z</dcterms:modified>
</cp:coreProperties>
</file>