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3B4E" w:rsidRDefault="001A3B4E"/>
    <w:tbl>
      <w:tblPr>
        <w:tblStyle w:val="a3"/>
        <w:tblW w:w="0" w:type="auto"/>
        <w:tblInd w:w="-856" w:type="dxa"/>
        <w:tblLook w:val="04A0" w:firstRow="1" w:lastRow="0" w:firstColumn="1" w:lastColumn="0" w:noHBand="0" w:noVBand="1"/>
      </w:tblPr>
      <w:tblGrid>
        <w:gridCol w:w="3686"/>
        <w:gridCol w:w="2694"/>
        <w:gridCol w:w="3820"/>
      </w:tblGrid>
      <w:tr w:rsidR="001A3B4E" w:rsidRPr="001A3B4E" w:rsidTr="006E7F49">
        <w:trPr>
          <w:trHeight w:val="533"/>
        </w:trPr>
        <w:tc>
          <w:tcPr>
            <w:tcW w:w="10200" w:type="dxa"/>
            <w:gridSpan w:val="3"/>
            <w:shd w:val="clear" w:color="auto" w:fill="F2F2F2" w:themeFill="background1" w:themeFillShade="F2"/>
            <w:vAlign w:val="center"/>
          </w:tcPr>
          <w:p w:rsidR="001A3B4E" w:rsidRPr="001A3B4E" w:rsidRDefault="00DF7408" w:rsidP="006E7F4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Доступная мощность на 2026</w:t>
            </w:r>
            <w:r w:rsidR="001A3B4E" w:rsidRPr="001A3B4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год</w:t>
            </w:r>
          </w:p>
        </w:tc>
      </w:tr>
      <w:tr w:rsidR="001A3B4E" w:rsidRPr="001A3B4E" w:rsidTr="00B8074A">
        <w:trPr>
          <w:trHeight w:val="482"/>
        </w:trPr>
        <w:tc>
          <w:tcPr>
            <w:tcW w:w="3686" w:type="dxa"/>
            <w:shd w:val="clear" w:color="auto" w:fill="F2F2F2" w:themeFill="background1" w:themeFillShade="F2"/>
          </w:tcPr>
          <w:p w:rsidR="001A3B4E" w:rsidRDefault="001A3B4E" w:rsidP="001A3B4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1A3B4E" w:rsidRDefault="001A3B4E" w:rsidP="001A3B4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A3B4E">
              <w:rPr>
                <w:rFonts w:ascii="Times New Roman" w:hAnsi="Times New Roman" w:cs="Times New Roman"/>
                <w:b/>
                <w:sz w:val="26"/>
                <w:szCs w:val="26"/>
              </w:rPr>
              <w:t>Номенклатура</w:t>
            </w:r>
          </w:p>
          <w:p w:rsidR="001A3B4E" w:rsidRPr="001A3B4E" w:rsidRDefault="001A3B4E" w:rsidP="001A3B4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694" w:type="dxa"/>
            <w:shd w:val="clear" w:color="auto" w:fill="F2F2F2" w:themeFill="background1" w:themeFillShade="F2"/>
          </w:tcPr>
          <w:p w:rsidR="001A3B4E" w:rsidRDefault="001A3B4E" w:rsidP="001A3B4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1A3B4E" w:rsidRPr="001A3B4E" w:rsidRDefault="001A3B4E" w:rsidP="001A3B4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A3B4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Количество, тыс. </w:t>
            </w:r>
            <w:proofErr w:type="spellStart"/>
            <w:r w:rsidRPr="001A3B4E">
              <w:rPr>
                <w:rFonts w:ascii="Times New Roman" w:hAnsi="Times New Roman" w:cs="Times New Roman"/>
                <w:b/>
                <w:sz w:val="26"/>
                <w:szCs w:val="26"/>
              </w:rPr>
              <w:t>тн</w:t>
            </w:r>
            <w:proofErr w:type="spellEnd"/>
            <w:r w:rsidRPr="001A3B4E"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</w:p>
        </w:tc>
        <w:tc>
          <w:tcPr>
            <w:tcW w:w="3820" w:type="dxa"/>
            <w:shd w:val="clear" w:color="auto" w:fill="F2F2F2" w:themeFill="background1" w:themeFillShade="F2"/>
          </w:tcPr>
          <w:p w:rsidR="001A3B4E" w:rsidRDefault="001A3B4E" w:rsidP="001A3B4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1A3B4E" w:rsidRPr="001A3B4E" w:rsidRDefault="001A3B4E" w:rsidP="001A3B4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A3B4E">
              <w:rPr>
                <w:rFonts w:ascii="Times New Roman" w:hAnsi="Times New Roman" w:cs="Times New Roman"/>
                <w:b/>
                <w:sz w:val="26"/>
                <w:szCs w:val="26"/>
              </w:rPr>
              <w:t>Установленные технологии</w:t>
            </w:r>
          </w:p>
        </w:tc>
      </w:tr>
      <w:tr w:rsidR="001A3B4E" w:rsidRPr="001A3B4E" w:rsidTr="006E7F49">
        <w:trPr>
          <w:trHeight w:val="431"/>
        </w:trPr>
        <w:tc>
          <w:tcPr>
            <w:tcW w:w="10200" w:type="dxa"/>
            <w:gridSpan w:val="3"/>
            <w:shd w:val="clear" w:color="auto" w:fill="F2F2F2" w:themeFill="background1" w:themeFillShade="F2"/>
            <w:vAlign w:val="center"/>
          </w:tcPr>
          <w:p w:rsidR="001A3B4E" w:rsidRPr="001A3B4E" w:rsidRDefault="001A3B4E" w:rsidP="006E7F4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A3B4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Доступная мощность на </w:t>
            </w:r>
            <w:r w:rsidR="00DF7408">
              <w:rPr>
                <w:rFonts w:ascii="Times New Roman" w:hAnsi="Times New Roman" w:cs="Times New Roman"/>
                <w:b/>
                <w:sz w:val="26"/>
                <w:szCs w:val="26"/>
              </w:rPr>
              <w:t>январь 2026</w:t>
            </w:r>
            <w:r w:rsidRPr="001A3B4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года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*</w:t>
            </w:r>
          </w:p>
        </w:tc>
      </w:tr>
      <w:tr w:rsidR="001A3B4E" w:rsidRPr="001A3B4E" w:rsidTr="00B8074A">
        <w:tc>
          <w:tcPr>
            <w:tcW w:w="3686" w:type="dxa"/>
          </w:tcPr>
          <w:p w:rsidR="001A3B4E" w:rsidRPr="001A3B4E" w:rsidRDefault="001A3B4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Навалочные грузы, тыс. тонн</w:t>
            </w:r>
          </w:p>
        </w:tc>
        <w:tc>
          <w:tcPr>
            <w:tcW w:w="2694" w:type="dxa"/>
          </w:tcPr>
          <w:p w:rsidR="001A3B4E" w:rsidRPr="001A3B4E" w:rsidRDefault="001A3B4E" w:rsidP="001A3B4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4,5</w:t>
            </w:r>
          </w:p>
        </w:tc>
        <w:tc>
          <w:tcPr>
            <w:tcW w:w="3820" w:type="dxa"/>
            <w:shd w:val="clear" w:color="auto" w:fill="FFFFFF" w:themeFill="background1"/>
          </w:tcPr>
          <w:p w:rsidR="001A3B4E" w:rsidRPr="001A3B4E" w:rsidRDefault="001A3B4E" w:rsidP="001A3B4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транспорт-склад-транспорт</w:t>
            </w:r>
          </w:p>
        </w:tc>
      </w:tr>
      <w:tr w:rsidR="001A3B4E" w:rsidRPr="001A3B4E" w:rsidTr="001A3B4E">
        <w:tc>
          <w:tcPr>
            <w:tcW w:w="3686" w:type="dxa"/>
          </w:tcPr>
          <w:p w:rsidR="001A3B4E" w:rsidRPr="001A3B4E" w:rsidRDefault="001A3B4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Генеральные грузы, тыс. тонн</w:t>
            </w:r>
          </w:p>
        </w:tc>
        <w:tc>
          <w:tcPr>
            <w:tcW w:w="2694" w:type="dxa"/>
          </w:tcPr>
          <w:p w:rsidR="001A3B4E" w:rsidRPr="001A3B4E" w:rsidRDefault="001A3B4E" w:rsidP="001A3B4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60,8</w:t>
            </w:r>
          </w:p>
        </w:tc>
        <w:tc>
          <w:tcPr>
            <w:tcW w:w="3820" w:type="dxa"/>
          </w:tcPr>
          <w:p w:rsidR="001A3B4E" w:rsidRPr="001A3B4E" w:rsidRDefault="001A3B4E" w:rsidP="001A3B4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транспорт-склад-транспорт</w:t>
            </w:r>
          </w:p>
        </w:tc>
      </w:tr>
      <w:tr w:rsidR="006E7F49" w:rsidRPr="001A3B4E" w:rsidTr="006E7F49">
        <w:tc>
          <w:tcPr>
            <w:tcW w:w="10200" w:type="dxa"/>
            <w:gridSpan w:val="3"/>
            <w:shd w:val="clear" w:color="auto" w:fill="F2F2F2" w:themeFill="background1" w:themeFillShade="F2"/>
          </w:tcPr>
          <w:p w:rsidR="006E7F49" w:rsidRDefault="006E7F49" w:rsidP="006E7F4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B4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Доступная мощность на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февраль 2026</w:t>
            </w:r>
            <w:r w:rsidRPr="001A3B4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года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*</w:t>
            </w:r>
          </w:p>
        </w:tc>
      </w:tr>
      <w:tr w:rsidR="006E7F49" w:rsidRPr="001A3B4E" w:rsidTr="00B06339">
        <w:tc>
          <w:tcPr>
            <w:tcW w:w="3686" w:type="dxa"/>
          </w:tcPr>
          <w:p w:rsidR="006E7F49" w:rsidRPr="001A3B4E" w:rsidRDefault="006E7F49" w:rsidP="006E7F4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Навалочные грузы, тыс. тонн</w:t>
            </w:r>
          </w:p>
        </w:tc>
        <w:tc>
          <w:tcPr>
            <w:tcW w:w="2694" w:type="dxa"/>
          </w:tcPr>
          <w:p w:rsidR="006E7F49" w:rsidRPr="001A3B4E" w:rsidRDefault="006E7F49" w:rsidP="006E7F4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4,5</w:t>
            </w:r>
          </w:p>
        </w:tc>
        <w:tc>
          <w:tcPr>
            <w:tcW w:w="3820" w:type="dxa"/>
            <w:shd w:val="clear" w:color="auto" w:fill="FFFFFF" w:themeFill="background1"/>
          </w:tcPr>
          <w:p w:rsidR="006E7F49" w:rsidRPr="001A3B4E" w:rsidRDefault="006E7F49" w:rsidP="006E7F4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транспорт-склад-транспорт</w:t>
            </w:r>
          </w:p>
        </w:tc>
      </w:tr>
      <w:tr w:rsidR="006E7F49" w:rsidRPr="001A3B4E" w:rsidTr="001A3B4E">
        <w:tc>
          <w:tcPr>
            <w:tcW w:w="3686" w:type="dxa"/>
          </w:tcPr>
          <w:p w:rsidR="006E7F49" w:rsidRPr="001A3B4E" w:rsidRDefault="006E7F49" w:rsidP="006E7F4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Генеральные грузы, тыс. тонн</w:t>
            </w:r>
          </w:p>
        </w:tc>
        <w:tc>
          <w:tcPr>
            <w:tcW w:w="2694" w:type="dxa"/>
          </w:tcPr>
          <w:p w:rsidR="006E7F49" w:rsidRPr="001A3B4E" w:rsidRDefault="006E7F49" w:rsidP="006E7F4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60,8</w:t>
            </w:r>
          </w:p>
        </w:tc>
        <w:tc>
          <w:tcPr>
            <w:tcW w:w="3820" w:type="dxa"/>
          </w:tcPr>
          <w:p w:rsidR="006E7F49" w:rsidRPr="001A3B4E" w:rsidRDefault="006E7F49" w:rsidP="006E7F4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транспорт-склад-транспорт</w:t>
            </w:r>
          </w:p>
        </w:tc>
      </w:tr>
      <w:tr w:rsidR="006E7F49" w:rsidRPr="001A3B4E" w:rsidTr="006E7F49">
        <w:tc>
          <w:tcPr>
            <w:tcW w:w="10200" w:type="dxa"/>
            <w:gridSpan w:val="3"/>
            <w:shd w:val="clear" w:color="auto" w:fill="F2F2F2" w:themeFill="background1" w:themeFillShade="F2"/>
          </w:tcPr>
          <w:p w:rsidR="006E7F49" w:rsidRDefault="006E7F49" w:rsidP="006E7F4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B4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Доступная мощность на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март 2026</w:t>
            </w:r>
            <w:r w:rsidRPr="001A3B4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года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*</w:t>
            </w:r>
          </w:p>
        </w:tc>
      </w:tr>
      <w:tr w:rsidR="006E7F49" w:rsidRPr="001A3B4E" w:rsidTr="00A90189">
        <w:tc>
          <w:tcPr>
            <w:tcW w:w="3686" w:type="dxa"/>
          </w:tcPr>
          <w:p w:rsidR="006E7F49" w:rsidRPr="001A3B4E" w:rsidRDefault="006E7F49" w:rsidP="006E7F4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Навалочные грузы, тыс. тонн</w:t>
            </w:r>
          </w:p>
        </w:tc>
        <w:tc>
          <w:tcPr>
            <w:tcW w:w="2694" w:type="dxa"/>
          </w:tcPr>
          <w:p w:rsidR="006E7F49" w:rsidRPr="001A3B4E" w:rsidRDefault="006E7F49" w:rsidP="006E7F4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4,5</w:t>
            </w:r>
          </w:p>
        </w:tc>
        <w:tc>
          <w:tcPr>
            <w:tcW w:w="3820" w:type="dxa"/>
            <w:shd w:val="clear" w:color="auto" w:fill="FFFFFF" w:themeFill="background1"/>
          </w:tcPr>
          <w:p w:rsidR="006E7F49" w:rsidRPr="001A3B4E" w:rsidRDefault="006E7F49" w:rsidP="006E7F4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транспорт-склад-транспорт</w:t>
            </w:r>
          </w:p>
        </w:tc>
      </w:tr>
      <w:tr w:rsidR="006E7F49" w:rsidRPr="001A3B4E" w:rsidTr="001A3B4E">
        <w:tc>
          <w:tcPr>
            <w:tcW w:w="3686" w:type="dxa"/>
          </w:tcPr>
          <w:p w:rsidR="006E7F49" w:rsidRPr="001A3B4E" w:rsidRDefault="006E7F49" w:rsidP="006E7F4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Генеральные грузы, тыс. тонн</w:t>
            </w:r>
          </w:p>
        </w:tc>
        <w:tc>
          <w:tcPr>
            <w:tcW w:w="2694" w:type="dxa"/>
          </w:tcPr>
          <w:p w:rsidR="006E7F49" w:rsidRPr="001A3B4E" w:rsidRDefault="006E7F49" w:rsidP="006E7F4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60,8</w:t>
            </w:r>
          </w:p>
        </w:tc>
        <w:tc>
          <w:tcPr>
            <w:tcW w:w="3820" w:type="dxa"/>
          </w:tcPr>
          <w:p w:rsidR="006E7F49" w:rsidRPr="001A3B4E" w:rsidRDefault="006E7F49" w:rsidP="006E7F4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транспорт-склад-транспорт</w:t>
            </w:r>
          </w:p>
        </w:tc>
      </w:tr>
      <w:tr w:rsidR="00683DA6" w:rsidRPr="001A3B4E" w:rsidTr="00683DA6">
        <w:tc>
          <w:tcPr>
            <w:tcW w:w="10200" w:type="dxa"/>
            <w:gridSpan w:val="3"/>
            <w:shd w:val="clear" w:color="auto" w:fill="F2F2F2" w:themeFill="background1" w:themeFillShade="F2"/>
          </w:tcPr>
          <w:p w:rsidR="00683DA6" w:rsidRDefault="00683DA6" w:rsidP="00683DA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B4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Доступная мощность на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апрель 2026</w:t>
            </w:r>
            <w:r w:rsidRPr="001A3B4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года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*</w:t>
            </w:r>
          </w:p>
        </w:tc>
      </w:tr>
      <w:tr w:rsidR="00683DA6" w:rsidRPr="001A3B4E" w:rsidTr="00123706">
        <w:tc>
          <w:tcPr>
            <w:tcW w:w="3686" w:type="dxa"/>
          </w:tcPr>
          <w:p w:rsidR="00683DA6" w:rsidRPr="001A3B4E" w:rsidRDefault="00683DA6" w:rsidP="00683DA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Навалочные грузы, тыс. тонн</w:t>
            </w:r>
          </w:p>
        </w:tc>
        <w:tc>
          <w:tcPr>
            <w:tcW w:w="2694" w:type="dxa"/>
          </w:tcPr>
          <w:p w:rsidR="00683DA6" w:rsidRPr="001A3B4E" w:rsidRDefault="00683DA6" w:rsidP="00683DA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4,5</w:t>
            </w:r>
          </w:p>
        </w:tc>
        <w:tc>
          <w:tcPr>
            <w:tcW w:w="3820" w:type="dxa"/>
            <w:shd w:val="clear" w:color="auto" w:fill="FFFFFF" w:themeFill="background1"/>
          </w:tcPr>
          <w:p w:rsidR="00683DA6" w:rsidRPr="001A3B4E" w:rsidRDefault="00683DA6" w:rsidP="00683DA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транспорт-склад-транспорт</w:t>
            </w:r>
          </w:p>
        </w:tc>
      </w:tr>
      <w:tr w:rsidR="00683DA6" w:rsidRPr="001A3B4E" w:rsidTr="001A3B4E">
        <w:tc>
          <w:tcPr>
            <w:tcW w:w="3686" w:type="dxa"/>
          </w:tcPr>
          <w:p w:rsidR="00683DA6" w:rsidRPr="001A3B4E" w:rsidRDefault="00683DA6" w:rsidP="00683DA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Генеральные грузы, тыс. тонн</w:t>
            </w:r>
          </w:p>
        </w:tc>
        <w:tc>
          <w:tcPr>
            <w:tcW w:w="2694" w:type="dxa"/>
          </w:tcPr>
          <w:p w:rsidR="00683DA6" w:rsidRPr="001A3B4E" w:rsidRDefault="00683DA6" w:rsidP="00683DA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60,8</w:t>
            </w:r>
          </w:p>
        </w:tc>
        <w:tc>
          <w:tcPr>
            <w:tcW w:w="3820" w:type="dxa"/>
          </w:tcPr>
          <w:p w:rsidR="00683DA6" w:rsidRPr="001A3B4E" w:rsidRDefault="00683DA6" w:rsidP="00683DA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транспорт-склад-транспорт</w:t>
            </w:r>
          </w:p>
        </w:tc>
      </w:tr>
      <w:tr w:rsidR="00ED1F0F" w:rsidTr="00F0449F">
        <w:tc>
          <w:tcPr>
            <w:tcW w:w="10200" w:type="dxa"/>
            <w:gridSpan w:val="3"/>
            <w:shd w:val="clear" w:color="auto" w:fill="F2F2F2" w:themeFill="background1" w:themeFillShade="F2"/>
          </w:tcPr>
          <w:p w:rsidR="00ED1F0F" w:rsidRDefault="00ED1F0F" w:rsidP="00ED1F0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B4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Доступная мощность на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май 2026</w:t>
            </w:r>
            <w:r w:rsidRPr="001A3B4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года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*</w:t>
            </w:r>
          </w:p>
        </w:tc>
      </w:tr>
      <w:tr w:rsidR="00ED1F0F" w:rsidRPr="001A3B4E" w:rsidTr="00F0449F">
        <w:tc>
          <w:tcPr>
            <w:tcW w:w="3686" w:type="dxa"/>
          </w:tcPr>
          <w:p w:rsidR="00ED1F0F" w:rsidRPr="001A3B4E" w:rsidRDefault="00ED1F0F" w:rsidP="00F0449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Навалочные грузы, тыс. тонн</w:t>
            </w:r>
          </w:p>
        </w:tc>
        <w:tc>
          <w:tcPr>
            <w:tcW w:w="2694" w:type="dxa"/>
          </w:tcPr>
          <w:p w:rsidR="00ED1F0F" w:rsidRPr="001A3B4E" w:rsidRDefault="00ED1F0F" w:rsidP="00F0449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4,5</w:t>
            </w:r>
          </w:p>
        </w:tc>
        <w:tc>
          <w:tcPr>
            <w:tcW w:w="3820" w:type="dxa"/>
            <w:shd w:val="clear" w:color="auto" w:fill="FFFFFF" w:themeFill="background1"/>
          </w:tcPr>
          <w:p w:rsidR="00ED1F0F" w:rsidRPr="001A3B4E" w:rsidRDefault="00ED1F0F" w:rsidP="00F0449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транспорт-склад-транспорт</w:t>
            </w:r>
          </w:p>
        </w:tc>
      </w:tr>
      <w:tr w:rsidR="00ED1F0F" w:rsidRPr="001A3B4E" w:rsidTr="00F0449F">
        <w:tc>
          <w:tcPr>
            <w:tcW w:w="3686" w:type="dxa"/>
          </w:tcPr>
          <w:p w:rsidR="00ED1F0F" w:rsidRPr="001A3B4E" w:rsidRDefault="00ED1F0F" w:rsidP="00F0449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Генеральные грузы, тыс. тонн</w:t>
            </w:r>
          </w:p>
        </w:tc>
        <w:tc>
          <w:tcPr>
            <w:tcW w:w="2694" w:type="dxa"/>
          </w:tcPr>
          <w:p w:rsidR="00ED1F0F" w:rsidRPr="001A3B4E" w:rsidRDefault="00ED1F0F" w:rsidP="00F0449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60,8</w:t>
            </w:r>
          </w:p>
        </w:tc>
        <w:tc>
          <w:tcPr>
            <w:tcW w:w="3820" w:type="dxa"/>
          </w:tcPr>
          <w:p w:rsidR="00ED1F0F" w:rsidRPr="001A3B4E" w:rsidRDefault="00ED1F0F" w:rsidP="00F0449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транспорт-склад-транспорт</w:t>
            </w:r>
          </w:p>
        </w:tc>
      </w:tr>
      <w:tr w:rsidR="003D566E" w:rsidTr="00182BCF">
        <w:tc>
          <w:tcPr>
            <w:tcW w:w="10200" w:type="dxa"/>
            <w:gridSpan w:val="3"/>
            <w:shd w:val="clear" w:color="auto" w:fill="F2F2F2" w:themeFill="background1" w:themeFillShade="F2"/>
          </w:tcPr>
          <w:p w:rsidR="003D566E" w:rsidRDefault="003D566E" w:rsidP="00182BC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B4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Доступная мощность на </w:t>
            </w:r>
            <w:r w:rsidR="000E3CC1">
              <w:rPr>
                <w:rFonts w:ascii="Times New Roman" w:hAnsi="Times New Roman" w:cs="Times New Roman"/>
                <w:b/>
                <w:sz w:val="26"/>
                <w:szCs w:val="26"/>
              </w:rPr>
              <w:t>июнь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2026</w:t>
            </w:r>
            <w:r w:rsidRPr="001A3B4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года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*</w:t>
            </w:r>
          </w:p>
        </w:tc>
      </w:tr>
      <w:tr w:rsidR="003D566E" w:rsidRPr="001A3B4E" w:rsidTr="00182BCF">
        <w:tc>
          <w:tcPr>
            <w:tcW w:w="3686" w:type="dxa"/>
          </w:tcPr>
          <w:p w:rsidR="003D566E" w:rsidRPr="001A3B4E" w:rsidRDefault="003D566E" w:rsidP="00182BC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Навалочные грузы, тыс. тонн</w:t>
            </w:r>
          </w:p>
        </w:tc>
        <w:tc>
          <w:tcPr>
            <w:tcW w:w="2694" w:type="dxa"/>
          </w:tcPr>
          <w:p w:rsidR="003D566E" w:rsidRPr="001A3B4E" w:rsidRDefault="003D566E" w:rsidP="00182BC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4,5</w:t>
            </w:r>
          </w:p>
        </w:tc>
        <w:tc>
          <w:tcPr>
            <w:tcW w:w="3820" w:type="dxa"/>
            <w:shd w:val="clear" w:color="auto" w:fill="FFFFFF" w:themeFill="background1"/>
          </w:tcPr>
          <w:p w:rsidR="003D566E" w:rsidRPr="001A3B4E" w:rsidRDefault="003D566E" w:rsidP="00182BC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транспорт-склад-транспорт</w:t>
            </w:r>
          </w:p>
        </w:tc>
      </w:tr>
      <w:tr w:rsidR="003D566E" w:rsidRPr="001A3B4E" w:rsidTr="00182BCF">
        <w:tc>
          <w:tcPr>
            <w:tcW w:w="3686" w:type="dxa"/>
          </w:tcPr>
          <w:p w:rsidR="003D566E" w:rsidRPr="001A3B4E" w:rsidRDefault="003D566E" w:rsidP="00182BC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Генеральные грузы, тыс. тонн</w:t>
            </w:r>
          </w:p>
        </w:tc>
        <w:tc>
          <w:tcPr>
            <w:tcW w:w="2694" w:type="dxa"/>
          </w:tcPr>
          <w:p w:rsidR="003D566E" w:rsidRPr="001A3B4E" w:rsidRDefault="003D566E" w:rsidP="00182BC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60,8</w:t>
            </w:r>
          </w:p>
        </w:tc>
        <w:tc>
          <w:tcPr>
            <w:tcW w:w="3820" w:type="dxa"/>
          </w:tcPr>
          <w:p w:rsidR="003D566E" w:rsidRPr="001A3B4E" w:rsidRDefault="003D566E" w:rsidP="00182BC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транспорт-склад-транспорт</w:t>
            </w:r>
          </w:p>
        </w:tc>
      </w:tr>
      <w:tr w:rsidR="000F698D" w:rsidTr="00CB66CA">
        <w:tc>
          <w:tcPr>
            <w:tcW w:w="10200" w:type="dxa"/>
            <w:gridSpan w:val="3"/>
            <w:shd w:val="clear" w:color="auto" w:fill="F2F2F2" w:themeFill="background1" w:themeFillShade="F2"/>
          </w:tcPr>
          <w:p w:rsidR="000F698D" w:rsidRDefault="000F698D" w:rsidP="00CB66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B4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Доступная мощность на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июль 2026</w:t>
            </w:r>
            <w:r w:rsidRPr="001A3B4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года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*</w:t>
            </w:r>
          </w:p>
        </w:tc>
      </w:tr>
      <w:tr w:rsidR="000F698D" w:rsidRPr="001A3B4E" w:rsidTr="00CB66CA">
        <w:tc>
          <w:tcPr>
            <w:tcW w:w="3686" w:type="dxa"/>
          </w:tcPr>
          <w:p w:rsidR="000F698D" w:rsidRPr="001A3B4E" w:rsidRDefault="000F698D" w:rsidP="00CB66C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Навалочные грузы, тыс. тонн</w:t>
            </w:r>
          </w:p>
        </w:tc>
        <w:tc>
          <w:tcPr>
            <w:tcW w:w="2694" w:type="dxa"/>
          </w:tcPr>
          <w:p w:rsidR="000F698D" w:rsidRPr="001A3B4E" w:rsidRDefault="000F698D" w:rsidP="00CB66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4,0</w:t>
            </w:r>
          </w:p>
        </w:tc>
        <w:tc>
          <w:tcPr>
            <w:tcW w:w="3820" w:type="dxa"/>
            <w:shd w:val="clear" w:color="auto" w:fill="FFFFFF" w:themeFill="background1"/>
          </w:tcPr>
          <w:p w:rsidR="000F698D" w:rsidRPr="001A3B4E" w:rsidRDefault="000F698D" w:rsidP="00CB66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транспорт-склад-транспорт</w:t>
            </w:r>
          </w:p>
        </w:tc>
      </w:tr>
      <w:tr w:rsidR="000F698D" w:rsidRPr="001A3B4E" w:rsidTr="00CB66CA">
        <w:tc>
          <w:tcPr>
            <w:tcW w:w="3686" w:type="dxa"/>
          </w:tcPr>
          <w:p w:rsidR="000F698D" w:rsidRPr="001A3B4E" w:rsidRDefault="000F698D" w:rsidP="00CB66C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Генеральные грузы, тыс. тонн</w:t>
            </w:r>
          </w:p>
        </w:tc>
        <w:tc>
          <w:tcPr>
            <w:tcW w:w="2694" w:type="dxa"/>
          </w:tcPr>
          <w:p w:rsidR="000F698D" w:rsidRPr="001A3B4E" w:rsidRDefault="000F698D" w:rsidP="00CB66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59,8</w:t>
            </w:r>
          </w:p>
        </w:tc>
        <w:tc>
          <w:tcPr>
            <w:tcW w:w="3820" w:type="dxa"/>
          </w:tcPr>
          <w:p w:rsidR="000F698D" w:rsidRPr="001A3B4E" w:rsidRDefault="000F698D" w:rsidP="00CB66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транспорт-склад-транспорт</w:t>
            </w:r>
          </w:p>
        </w:tc>
      </w:tr>
      <w:tr w:rsidR="0056290B" w:rsidTr="00622596">
        <w:tc>
          <w:tcPr>
            <w:tcW w:w="10200" w:type="dxa"/>
            <w:gridSpan w:val="3"/>
            <w:shd w:val="clear" w:color="auto" w:fill="F2F2F2" w:themeFill="background1" w:themeFillShade="F2"/>
          </w:tcPr>
          <w:p w:rsidR="0056290B" w:rsidRDefault="0056290B" w:rsidP="0062259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B4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Доступная мощность на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август 2026</w:t>
            </w:r>
            <w:r w:rsidRPr="001A3B4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года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*</w:t>
            </w:r>
          </w:p>
        </w:tc>
      </w:tr>
      <w:tr w:rsidR="0056290B" w:rsidRPr="001A3B4E" w:rsidTr="00622596">
        <w:tc>
          <w:tcPr>
            <w:tcW w:w="3686" w:type="dxa"/>
          </w:tcPr>
          <w:p w:rsidR="0056290B" w:rsidRPr="001A3B4E" w:rsidRDefault="0056290B" w:rsidP="0062259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Навалочные грузы, тыс. тонн</w:t>
            </w:r>
          </w:p>
        </w:tc>
        <w:tc>
          <w:tcPr>
            <w:tcW w:w="2694" w:type="dxa"/>
          </w:tcPr>
          <w:p w:rsidR="0056290B" w:rsidRPr="001A3B4E" w:rsidRDefault="0056290B" w:rsidP="0062259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4,3</w:t>
            </w:r>
          </w:p>
        </w:tc>
        <w:tc>
          <w:tcPr>
            <w:tcW w:w="3820" w:type="dxa"/>
            <w:shd w:val="clear" w:color="auto" w:fill="FFFFFF" w:themeFill="background1"/>
          </w:tcPr>
          <w:p w:rsidR="0056290B" w:rsidRPr="001A3B4E" w:rsidRDefault="0056290B" w:rsidP="0062259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транспорт-склад-транспорт</w:t>
            </w:r>
          </w:p>
        </w:tc>
      </w:tr>
      <w:tr w:rsidR="0056290B" w:rsidRPr="001A3B4E" w:rsidTr="00622596">
        <w:tc>
          <w:tcPr>
            <w:tcW w:w="3686" w:type="dxa"/>
          </w:tcPr>
          <w:p w:rsidR="0056290B" w:rsidRPr="001A3B4E" w:rsidRDefault="0056290B" w:rsidP="0062259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Генеральные грузы, тыс. тонн</w:t>
            </w:r>
          </w:p>
        </w:tc>
        <w:tc>
          <w:tcPr>
            <w:tcW w:w="2694" w:type="dxa"/>
          </w:tcPr>
          <w:p w:rsidR="0056290B" w:rsidRPr="001A3B4E" w:rsidRDefault="0056290B" w:rsidP="0062259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60,2</w:t>
            </w:r>
          </w:p>
        </w:tc>
        <w:tc>
          <w:tcPr>
            <w:tcW w:w="3820" w:type="dxa"/>
          </w:tcPr>
          <w:p w:rsidR="0056290B" w:rsidRPr="001A3B4E" w:rsidRDefault="0056290B" w:rsidP="0062259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транспорт-склад-транспорт</w:t>
            </w:r>
          </w:p>
        </w:tc>
      </w:tr>
      <w:tr w:rsidR="009A1CF5" w:rsidTr="00FA0EFC">
        <w:tc>
          <w:tcPr>
            <w:tcW w:w="10200" w:type="dxa"/>
            <w:gridSpan w:val="3"/>
            <w:shd w:val="clear" w:color="auto" w:fill="F2F2F2" w:themeFill="background1" w:themeFillShade="F2"/>
          </w:tcPr>
          <w:p w:rsidR="009A1CF5" w:rsidRDefault="009A1CF5" w:rsidP="009A1CF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B4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Доступная мощность на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сентябрь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2026</w:t>
            </w:r>
            <w:r w:rsidRPr="001A3B4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года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*</w:t>
            </w:r>
          </w:p>
        </w:tc>
      </w:tr>
      <w:tr w:rsidR="009A1CF5" w:rsidRPr="001A3B4E" w:rsidTr="00FA0EFC">
        <w:tc>
          <w:tcPr>
            <w:tcW w:w="3686" w:type="dxa"/>
          </w:tcPr>
          <w:p w:rsidR="009A1CF5" w:rsidRPr="001A3B4E" w:rsidRDefault="009A1CF5" w:rsidP="00FA0EF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Навалочные грузы, тыс. тонн</w:t>
            </w:r>
          </w:p>
        </w:tc>
        <w:tc>
          <w:tcPr>
            <w:tcW w:w="2694" w:type="dxa"/>
          </w:tcPr>
          <w:p w:rsidR="009A1CF5" w:rsidRPr="001A3B4E" w:rsidRDefault="009A1CF5" w:rsidP="00FA0EF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4,1</w:t>
            </w:r>
          </w:p>
        </w:tc>
        <w:tc>
          <w:tcPr>
            <w:tcW w:w="3820" w:type="dxa"/>
            <w:shd w:val="clear" w:color="auto" w:fill="FFFFFF" w:themeFill="background1"/>
          </w:tcPr>
          <w:p w:rsidR="009A1CF5" w:rsidRPr="001A3B4E" w:rsidRDefault="009A1CF5" w:rsidP="00FA0EF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транспорт-склад-транспорт</w:t>
            </w:r>
          </w:p>
        </w:tc>
      </w:tr>
      <w:tr w:rsidR="009A1CF5" w:rsidRPr="001A3B4E" w:rsidTr="00FA0EFC">
        <w:tc>
          <w:tcPr>
            <w:tcW w:w="3686" w:type="dxa"/>
          </w:tcPr>
          <w:p w:rsidR="009A1CF5" w:rsidRPr="001A3B4E" w:rsidRDefault="009A1CF5" w:rsidP="00FA0EF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Генеральные грузы, тыс. тонн</w:t>
            </w:r>
          </w:p>
        </w:tc>
        <w:tc>
          <w:tcPr>
            <w:tcW w:w="2694" w:type="dxa"/>
          </w:tcPr>
          <w:p w:rsidR="009A1CF5" w:rsidRPr="001A3B4E" w:rsidRDefault="009A1CF5" w:rsidP="00FA0EF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58,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820" w:type="dxa"/>
          </w:tcPr>
          <w:p w:rsidR="009A1CF5" w:rsidRPr="001A3B4E" w:rsidRDefault="009A1CF5" w:rsidP="00FA0EF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транспорт-склад-транспорт</w:t>
            </w:r>
          </w:p>
        </w:tc>
      </w:tr>
      <w:tr w:rsidR="00683DA6" w:rsidRPr="001A3B4E" w:rsidTr="001A3B4E">
        <w:tc>
          <w:tcPr>
            <w:tcW w:w="3686" w:type="dxa"/>
          </w:tcPr>
          <w:p w:rsidR="00683DA6" w:rsidRDefault="00683DA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4" w:type="dxa"/>
          </w:tcPr>
          <w:p w:rsidR="00683DA6" w:rsidRDefault="00683DA6" w:rsidP="001A3B4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20" w:type="dxa"/>
          </w:tcPr>
          <w:p w:rsidR="00683DA6" w:rsidRDefault="00683DA6" w:rsidP="001A3B4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83DA6" w:rsidRPr="001A3B4E" w:rsidTr="001A3B4E">
        <w:tc>
          <w:tcPr>
            <w:tcW w:w="3686" w:type="dxa"/>
          </w:tcPr>
          <w:p w:rsidR="00683DA6" w:rsidRDefault="00683DA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4" w:type="dxa"/>
          </w:tcPr>
          <w:p w:rsidR="00683DA6" w:rsidRDefault="00683DA6" w:rsidP="001A3B4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0" w:name="_GoBack"/>
            <w:bookmarkEnd w:id="0"/>
          </w:p>
        </w:tc>
        <w:tc>
          <w:tcPr>
            <w:tcW w:w="3820" w:type="dxa"/>
          </w:tcPr>
          <w:p w:rsidR="00683DA6" w:rsidRDefault="00683DA6" w:rsidP="001A3B4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D566E" w:rsidRPr="001A3B4E" w:rsidTr="001A3B4E">
        <w:tc>
          <w:tcPr>
            <w:tcW w:w="3686" w:type="dxa"/>
          </w:tcPr>
          <w:p w:rsidR="003D566E" w:rsidRDefault="003D566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4" w:type="dxa"/>
          </w:tcPr>
          <w:p w:rsidR="003D566E" w:rsidRDefault="003D566E" w:rsidP="001A3B4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20" w:type="dxa"/>
          </w:tcPr>
          <w:p w:rsidR="003D566E" w:rsidRDefault="003D566E" w:rsidP="001A3B4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A1CF5" w:rsidRPr="001A3B4E" w:rsidTr="001A3B4E">
        <w:tc>
          <w:tcPr>
            <w:tcW w:w="3686" w:type="dxa"/>
          </w:tcPr>
          <w:p w:rsidR="009A1CF5" w:rsidRDefault="009A1CF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4" w:type="dxa"/>
          </w:tcPr>
          <w:p w:rsidR="009A1CF5" w:rsidRDefault="009A1CF5" w:rsidP="001A3B4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20" w:type="dxa"/>
          </w:tcPr>
          <w:p w:rsidR="009A1CF5" w:rsidRDefault="009A1CF5" w:rsidP="001A3B4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D566E" w:rsidRPr="001A3B4E" w:rsidTr="001A3B4E">
        <w:tc>
          <w:tcPr>
            <w:tcW w:w="3686" w:type="dxa"/>
          </w:tcPr>
          <w:p w:rsidR="003D566E" w:rsidRDefault="003D566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4" w:type="dxa"/>
          </w:tcPr>
          <w:p w:rsidR="003D566E" w:rsidRDefault="003D566E" w:rsidP="001A3B4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20" w:type="dxa"/>
          </w:tcPr>
          <w:p w:rsidR="003D566E" w:rsidRDefault="003D566E" w:rsidP="001A3B4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8074A" w:rsidRPr="001A3B4E" w:rsidTr="00CA5C15">
        <w:tc>
          <w:tcPr>
            <w:tcW w:w="10200" w:type="dxa"/>
            <w:gridSpan w:val="3"/>
          </w:tcPr>
          <w:p w:rsidR="00B8074A" w:rsidRPr="00B8074A" w:rsidRDefault="00B8074A" w:rsidP="00B8074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*</w:t>
            </w:r>
            <w:r w:rsidRPr="00B8074A">
              <w:rPr>
                <w:rFonts w:ascii="Times New Roman" w:hAnsi="Times New Roman" w:cs="Times New Roman"/>
                <w:sz w:val="26"/>
                <w:szCs w:val="26"/>
              </w:rPr>
              <w:t xml:space="preserve">Информация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 доступной мощности АО «ММПТ» носит справочный характер и требует оперативного уточнения на текущую дату</w:t>
            </w:r>
          </w:p>
        </w:tc>
      </w:tr>
    </w:tbl>
    <w:p w:rsidR="00B102B4" w:rsidRDefault="009A1CF5"/>
    <w:sectPr w:rsidR="00B102B4" w:rsidSect="00B8074A">
      <w:pgSz w:w="11906" w:h="16838"/>
      <w:pgMar w:top="142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0191D"/>
    <w:multiLevelType w:val="hybridMultilevel"/>
    <w:tmpl w:val="F5E04A2E"/>
    <w:lvl w:ilvl="0" w:tplc="6E90FB86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FC5BF6"/>
    <w:multiLevelType w:val="hybridMultilevel"/>
    <w:tmpl w:val="61DA6054"/>
    <w:lvl w:ilvl="0" w:tplc="575AA84E"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7FBE"/>
    <w:rsid w:val="00012D1C"/>
    <w:rsid w:val="000E3CC1"/>
    <w:rsid w:val="000F698D"/>
    <w:rsid w:val="001A3B4E"/>
    <w:rsid w:val="003D566E"/>
    <w:rsid w:val="0056290B"/>
    <w:rsid w:val="00662D54"/>
    <w:rsid w:val="00683DA6"/>
    <w:rsid w:val="006E7F49"/>
    <w:rsid w:val="008261AE"/>
    <w:rsid w:val="009A1CF5"/>
    <w:rsid w:val="00A126B8"/>
    <w:rsid w:val="00AD6C66"/>
    <w:rsid w:val="00B8074A"/>
    <w:rsid w:val="00D57182"/>
    <w:rsid w:val="00D64B4C"/>
    <w:rsid w:val="00DF7408"/>
    <w:rsid w:val="00ED1F0F"/>
    <w:rsid w:val="00ED7FBE"/>
    <w:rsid w:val="00F74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45DA5D"/>
  <w15:chartTrackingRefBased/>
  <w15:docId w15:val="{350B4E55-76D8-4F98-963C-7DA4364673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A3B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807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9DA9B9-AF66-4473-98DF-C6B703433C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1</Pages>
  <Words>250</Words>
  <Characters>1430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Жанна Полякова</dc:creator>
  <cp:keywords/>
  <dc:description/>
  <cp:lastModifiedBy>Жанна Полякова</cp:lastModifiedBy>
  <cp:revision>13</cp:revision>
  <dcterms:created xsi:type="dcterms:W3CDTF">2025-07-10T23:39:00Z</dcterms:created>
  <dcterms:modified xsi:type="dcterms:W3CDTF">2026-08-30T22:26:00Z</dcterms:modified>
</cp:coreProperties>
</file>