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21F7EEE" w14:textId="5FCED850" w:rsidR="008E4FB1" w:rsidRDefault="00C36049">
      <w:pPr>
        <w:spacing w:before="53"/>
      </w:pPr>
      <w:r w:rsidRPr="006C5C85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4B38721" wp14:editId="39EBD08C">
                <wp:simplePos x="0" y="0"/>
                <wp:positionH relativeFrom="page">
                  <wp:posOffset>3800475</wp:posOffset>
                </wp:positionH>
                <wp:positionV relativeFrom="paragraph">
                  <wp:posOffset>46659</wp:posOffset>
                </wp:positionV>
                <wp:extent cx="45719" cy="1447137"/>
                <wp:effectExtent l="0" t="0" r="0" b="2032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14471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50620">
                              <a:moveTo>
                                <a:pt x="0" y="0"/>
                              </a:moveTo>
                              <a:lnTo>
                                <a:pt x="0" y="1150620"/>
                              </a:lnTo>
                            </a:path>
                          </a:pathLst>
                        </a:cu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E2232" id="Graphic 2" o:spid="_x0000_s1026" style="position:absolute;margin-left:299.25pt;margin-top:3.65pt;width:3.6pt;height:113.9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719,1150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" path="m,l,1150620e" filled="f" strokecolor="black [3040]">
                <v:path arrowok="t"/>
                <w10:wrap anchorx="page"/>
              </v:shape>
            </w:pict>
          </mc:Fallback>
        </mc:AlternateContent>
      </w:r>
      <w:r w:rsidR="00A504E9" w:rsidRPr="00A504E9">
        <w:rPr>
          <w:noProof/>
          <w:color w:val="5B5B5B"/>
          <w:spacing w:val="-6"/>
          <w:lang w:eastAsia="ru-RU"/>
        </w:rPr>
        <w:drawing>
          <wp:anchor distT="0" distB="0" distL="114300" distR="114300" simplePos="0" relativeHeight="251671552" behindDoc="1" locked="0" layoutInCell="1" allowOverlap="1" wp14:anchorId="3D0B614D" wp14:editId="0996725B">
            <wp:simplePos x="0" y="0"/>
            <wp:positionH relativeFrom="column">
              <wp:posOffset>-76703</wp:posOffset>
            </wp:positionH>
            <wp:positionV relativeFrom="paragraph">
              <wp:posOffset>183572</wp:posOffset>
            </wp:positionV>
            <wp:extent cx="2707640" cy="994410"/>
            <wp:effectExtent l="0" t="0" r="0" b="0"/>
            <wp:wrapTight wrapText="bothSides">
              <wp:wrapPolygon edited="0">
                <wp:start x="1976" y="4966"/>
                <wp:lineTo x="1976" y="16966"/>
                <wp:lineTo x="18996" y="16966"/>
                <wp:lineTo x="18996" y="4966"/>
                <wp:lineTo x="1976" y="4966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6D6800" w14:textId="77777777" w:rsidR="00C36049" w:rsidRDefault="00C36049" w:rsidP="00C36049">
      <w:pPr>
        <w:pStyle w:val="1"/>
        <w:spacing w:line="249" w:lineRule="exact"/>
        <w:ind w:left="5706"/>
      </w:pPr>
      <w:bookmarkStart w:id="0" w:name="_Hlk230540006"/>
      <w:r>
        <w:rPr>
          <w:color w:val="2B2A29"/>
        </w:rPr>
        <w:t>ООО</w:t>
      </w:r>
      <w:r>
        <w:rPr>
          <w:color w:val="2B2A29"/>
          <w:spacing w:val="-10"/>
        </w:rPr>
        <w:t xml:space="preserve"> </w:t>
      </w:r>
      <w:r>
        <w:rPr>
          <w:color w:val="2B2A29"/>
          <w:spacing w:val="-2"/>
        </w:rPr>
        <w:t>"НИКСИЛОГИСТИК"</w:t>
      </w:r>
    </w:p>
    <w:p w14:paraId="0C3BB938" w14:textId="77777777" w:rsidR="00C36049" w:rsidRDefault="00C36049" w:rsidP="00C36049">
      <w:pPr>
        <w:pStyle w:val="a3"/>
        <w:ind w:left="5706"/>
      </w:pPr>
      <w:r w:rsidRPr="00C04C8D">
        <w:rPr>
          <w:b/>
          <w:bCs/>
          <w:color w:val="5B5B5B"/>
          <w:spacing w:val="-6"/>
        </w:rPr>
        <w:t>Юр. адрес: 141402</w:t>
      </w:r>
      <w:r w:rsidRPr="00C04C8D">
        <w:rPr>
          <w:color w:val="5B5B5B"/>
          <w:spacing w:val="-6"/>
        </w:rPr>
        <w:t xml:space="preserve">, Московская область, г. о. Химки, г. Химки, ул. Союзная, стр. 7, </w:t>
      </w:r>
      <w:proofErr w:type="spellStart"/>
      <w:r w:rsidRPr="00C04C8D">
        <w:rPr>
          <w:color w:val="5B5B5B"/>
          <w:spacing w:val="-6"/>
        </w:rPr>
        <w:t>помещ</w:t>
      </w:r>
      <w:proofErr w:type="spellEnd"/>
      <w:r w:rsidRPr="00C04C8D">
        <w:rPr>
          <w:color w:val="5B5B5B"/>
          <w:spacing w:val="-6"/>
        </w:rPr>
        <w:t>. 7</w:t>
      </w:r>
      <w:r w:rsidRPr="00C04C8D">
        <w:rPr>
          <w:color w:val="5B5B5B"/>
          <w:spacing w:val="-6"/>
        </w:rPr>
        <w:br/>
      </w:r>
      <w:r w:rsidRPr="00C04C8D">
        <w:rPr>
          <w:b/>
          <w:bCs/>
          <w:color w:val="5B5B5B"/>
          <w:spacing w:val="-6"/>
        </w:rPr>
        <w:t>Офис:</w:t>
      </w:r>
      <w:r w:rsidRPr="00C04C8D">
        <w:rPr>
          <w:color w:val="5B5B5B"/>
          <w:spacing w:val="-6"/>
        </w:rPr>
        <w:t xml:space="preserve"> 125371, Москва, ш. Волоколамское, д. 116, стр. 4, </w:t>
      </w:r>
      <w:proofErr w:type="spellStart"/>
      <w:r w:rsidRPr="00C04C8D">
        <w:rPr>
          <w:color w:val="5B5B5B"/>
          <w:spacing w:val="-6"/>
        </w:rPr>
        <w:t>помещ</w:t>
      </w:r>
      <w:proofErr w:type="spellEnd"/>
      <w:r w:rsidRPr="00C04C8D">
        <w:rPr>
          <w:color w:val="5B5B5B"/>
          <w:spacing w:val="-6"/>
        </w:rPr>
        <w:t>. 1/1, пом. № 113</w:t>
      </w:r>
      <w:r w:rsidRPr="00C04C8D">
        <w:rPr>
          <w:color w:val="5B5B5B"/>
          <w:spacing w:val="-6"/>
        </w:rPr>
        <w:br/>
      </w:r>
      <w:r w:rsidRPr="00C04C8D">
        <w:rPr>
          <w:b/>
          <w:bCs/>
          <w:color w:val="5B5B5B"/>
          <w:spacing w:val="-6"/>
        </w:rPr>
        <w:t>ОГРН:</w:t>
      </w:r>
      <w:r w:rsidRPr="00C04C8D">
        <w:rPr>
          <w:color w:val="5B5B5B"/>
          <w:spacing w:val="-6"/>
        </w:rPr>
        <w:t xml:space="preserve"> 1227700239854</w:t>
      </w:r>
      <w:r w:rsidRPr="00C04C8D">
        <w:rPr>
          <w:color w:val="5B5B5B"/>
          <w:spacing w:val="-6"/>
        </w:rPr>
        <w:br/>
      </w:r>
      <w:r w:rsidRPr="00C04C8D">
        <w:rPr>
          <w:b/>
          <w:bCs/>
          <w:color w:val="5B5B5B"/>
          <w:spacing w:val="-6"/>
        </w:rPr>
        <w:t>ИНН:</w:t>
      </w:r>
      <w:r w:rsidRPr="00C04C8D">
        <w:rPr>
          <w:color w:val="5B5B5B"/>
          <w:spacing w:val="-6"/>
        </w:rPr>
        <w:t xml:space="preserve"> 9709080235, </w:t>
      </w:r>
      <w:r w:rsidRPr="00C04C8D">
        <w:rPr>
          <w:b/>
          <w:bCs/>
          <w:color w:val="5B5B5B"/>
          <w:spacing w:val="-6"/>
        </w:rPr>
        <w:t>КПП:</w:t>
      </w:r>
      <w:r w:rsidRPr="00C04C8D">
        <w:rPr>
          <w:color w:val="5B5B5B"/>
          <w:spacing w:val="-6"/>
        </w:rPr>
        <w:t xml:space="preserve"> 504701001</w:t>
      </w:r>
    </w:p>
    <w:bookmarkEnd w:id="0"/>
    <w:p w14:paraId="1D6485D5" w14:textId="6E4FDB47" w:rsidR="008E4FB1" w:rsidRDefault="008E4FB1"/>
    <w:p w14:paraId="346F0E20" w14:textId="4F9B103C" w:rsidR="008E4FB1" w:rsidRDefault="008E4FB1"/>
    <w:p w14:paraId="0ACAB893" w14:textId="77777777" w:rsidR="00F1491E" w:rsidRDefault="00F1491E"/>
    <w:p w14:paraId="5A18C808" w14:textId="77777777" w:rsidR="00F1491E" w:rsidRDefault="00F1491E" w:rsidP="00B0705C">
      <w:pPr>
        <w:spacing w:before="53"/>
        <w:rPr>
          <w:b/>
          <w:sz w:val="28"/>
          <w:szCs w:val="28"/>
        </w:rPr>
      </w:pPr>
    </w:p>
    <w:p w14:paraId="571B40BA" w14:textId="4DBDA8CD" w:rsidR="00B0705C" w:rsidRDefault="002B599A" w:rsidP="002B599A">
      <w:pPr>
        <w:spacing w:before="53"/>
        <w:jc w:val="center"/>
        <w:rPr>
          <w:b/>
          <w:sz w:val="28"/>
          <w:szCs w:val="28"/>
        </w:rPr>
      </w:pPr>
      <w:r w:rsidRPr="002B599A">
        <w:rPr>
          <w:b/>
          <w:sz w:val="28"/>
          <w:szCs w:val="28"/>
        </w:rPr>
        <w:t>Согласие на получение рекламных и информационных сообщений</w:t>
      </w:r>
    </w:p>
    <w:p w14:paraId="5B0EF55F" w14:textId="77777777" w:rsidR="002B599A" w:rsidRDefault="002B599A" w:rsidP="00B0705C">
      <w:pPr>
        <w:spacing w:before="53"/>
      </w:pPr>
    </w:p>
    <w:p w14:paraId="3F2152E1" w14:textId="77777777" w:rsidR="00C36049" w:rsidRPr="00C62085" w:rsidRDefault="00C36049" w:rsidP="00C36049">
      <w:pPr>
        <w:rPr>
          <w:sz w:val="24"/>
          <w:szCs w:val="24"/>
        </w:rPr>
      </w:pPr>
      <w:bookmarkStart w:id="1" w:name="_Hlk230538451"/>
      <w:r w:rsidRPr="00C62085">
        <w:rPr>
          <w:sz w:val="24"/>
          <w:szCs w:val="24"/>
        </w:rPr>
        <w:t xml:space="preserve">Редакция от </w:t>
      </w:r>
      <w:proofErr w:type="gramStart"/>
      <w:r w:rsidRPr="00C62085">
        <w:rPr>
          <w:sz w:val="24"/>
          <w:szCs w:val="24"/>
        </w:rPr>
        <w:t>« 24</w:t>
      </w:r>
      <w:proofErr w:type="gramEnd"/>
      <w:r w:rsidRPr="00C62085">
        <w:rPr>
          <w:sz w:val="24"/>
          <w:szCs w:val="24"/>
        </w:rPr>
        <w:t xml:space="preserve"> » мая 2026 г.</w:t>
      </w:r>
    </w:p>
    <w:bookmarkEnd w:id="1"/>
    <w:p w14:paraId="0218CDDF" w14:textId="6F706A37" w:rsidR="006E2019" w:rsidRDefault="006E2019" w:rsidP="00C36049">
      <w:pPr>
        <w:spacing w:after="60"/>
        <w:jc w:val="both"/>
      </w:pPr>
      <w:r>
        <w:rPr>
          <w:sz w:val="24"/>
        </w:rPr>
        <w:t xml:space="preserve">Настоящим Пользователь, заполняя формы обратной связи, заявки на расчёт перевозки, формы консультации, обратного звонка или иные формы на сайтах </w:t>
      </w:r>
      <w:hyperlink r:id="rId7" w:history="1">
        <w:r w:rsidR="00C36049" w:rsidRPr="005C2986">
          <w:rPr>
            <w:rStyle w:val="a6"/>
            <w:sz w:val="24"/>
          </w:rPr>
          <w:t>https://www.niksilogistic.com/</w:t>
        </w:r>
      </w:hyperlink>
      <w:r w:rsidR="00C36049">
        <w:rPr>
          <w:sz w:val="24"/>
        </w:rPr>
        <w:t xml:space="preserve"> </w:t>
      </w:r>
      <w:r>
        <w:rPr>
          <w:sz w:val="24"/>
        </w:rPr>
        <w:t>и </w:t>
      </w:r>
      <w:hyperlink r:id="rId8" w:history="1">
        <w:r w:rsidR="00C36049" w:rsidRPr="005C2986">
          <w:rPr>
            <w:rStyle w:val="a6"/>
            <w:sz w:val="24"/>
          </w:rPr>
          <w:t>https://www.niksilogistic.ru/</w:t>
        </w:r>
      </w:hyperlink>
      <w:r>
        <w:rPr>
          <w:sz w:val="24"/>
        </w:rPr>
        <w:t>, свободно, своей волей и в своём интересе даёт согласие Обществу с ограниченной ответственностью «</w:t>
      </w:r>
      <w:proofErr w:type="spellStart"/>
      <w:r>
        <w:rPr>
          <w:sz w:val="24"/>
        </w:rPr>
        <w:t>Никсилогистик</w:t>
      </w:r>
      <w:proofErr w:type="spellEnd"/>
      <w:r>
        <w:rPr>
          <w:sz w:val="24"/>
        </w:rPr>
        <w:t>» на получение рекламных и информационных сообщений.</w:t>
      </w:r>
    </w:p>
    <w:p w14:paraId="5995202B" w14:textId="77777777" w:rsidR="006E2019" w:rsidRDefault="006E2019" w:rsidP="00C36049">
      <w:pPr>
        <w:spacing w:before="160" w:after="80"/>
      </w:pPr>
      <w:r>
        <w:rPr>
          <w:b/>
          <w:sz w:val="24"/>
        </w:rPr>
        <w:t>1. Предмет согласия</w:t>
      </w:r>
    </w:p>
    <w:p w14:paraId="49000888" w14:textId="77777777" w:rsidR="006E2019" w:rsidRDefault="006E2019" w:rsidP="0047007E">
      <w:pPr>
        <w:spacing w:after="60"/>
        <w:ind w:firstLine="720"/>
        <w:jc w:val="both"/>
      </w:pPr>
      <w:r>
        <w:rPr>
          <w:sz w:val="24"/>
        </w:rPr>
        <w:t>1.1. Пользователь даёт согласие на получение от ООО «</w:t>
      </w:r>
      <w:proofErr w:type="spellStart"/>
      <w:r>
        <w:rPr>
          <w:sz w:val="24"/>
        </w:rPr>
        <w:t>Никсилогистик</w:t>
      </w:r>
      <w:proofErr w:type="spellEnd"/>
      <w:r>
        <w:rPr>
          <w:sz w:val="24"/>
        </w:rPr>
        <w:t>» рекламных, информационных, сервисных и иных сообщений, связанных с услугами Оператора.</w:t>
      </w:r>
    </w:p>
    <w:p w14:paraId="21542D5D" w14:textId="77777777" w:rsidR="006E2019" w:rsidRDefault="006E2019" w:rsidP="0047007E">
      <w:pPr>
        <w:spacing w:after="60"/>
        <w:ind w:firstLine="227"/>
        <w:jc w:val="both"/>
      </w:pPr>
      <w:r>
        <w:rPr>
          <w:sz w:val="24"/>
        </w:rPr>
        <w:t>1.2. Сообщения могут касаться:</w:t>
      </w:r>
    </w:p>
    <w:p w14:paraId="355D081A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логистических услуг ООО «</w:t>
      </w:r>
      <w:proofErr w:type="spellStart"/>
      <w:r>
        <w:rPr>
          <w:sz w:val="24"/>
        </w:rPr>
        <w:t>Никсилогистик</w:t>
      </w:r>
      <w:proofErr w:type="spellEnd"/>
      <w:r>
        <w:rPr>
          <w:sz w:val="24"/>
        </w:rPr>
        <w:t>»;</w:t>
      </w:r>
    </w:p>
    <w:p w14:paraId="4D0C9394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авиационных, международных и комплексных грузовых перевозок;</w:t>
      </w:r>
    </w:p>
    <w:p w14:paraId="76866F33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расчёта стоимости перевозок;</w:t>
      </w:r>
    </w:p>
    <w:p w14:paraId="1E6500F3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специальных предложений и условий сотрудничества;</w:t>
      </w:r>
    </w:p>
    <w:p w14:paraId="23E222DA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повторных предложений по ранее оказанным или запрошенным услугам;</w:t>
      </w:r>
    </w:p>
    <w:p w14:paraId="355FBDFE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напоминаний о возможности повторной перевозки;</w:t>
      </w:r>
    </w:p>
    <w:p w14:paraId="350886FA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консультаций по маршрутам, срокам, документам и условиям перевозки;</w:t>
      </w:r>
    </w:p>
    <w:p w14:paraId="232EE629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новостей, изменений условий, полезной информации и материалов Оператора;</w:t>
      </w:r>
    </w:p>
    <w:p w14:paraId="5940755B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иных предложений, связанных с деятельностью ООО «</w:t>
      </w:r>
      <w:proofErr w:type="spellStart"/>
      <w:r>
        <w:rPr>
          <w:sz w:val="24"/>
        </w:rPr>
        <w:t>Никсилогистик</w:t>
      </w:r>
      <w:proofErr w:type="spellEnd"/>
      <w:r>
        <w:rPr>
          <w:sz w:val="24"/>
        </w:rPr>
        <w:t>».</w:t>
      </w:r>
    </w:p>
    <w:p w14:paraId="18E30252" w14:textId="77777777" w:rsidR="006E2019" w:rsidRDefault="006E2019" w:rsidP="00C36049">
      <w:pPr>
        <w:spacing w:before="160" w:after="80"/>
      </w:pPr>
      <w:r>
        <w:rPr>
          <w:b/>
          <w:sz w:val="24"/>
        </w:rPr>
        <w:t>2. Каналы связи</w:t>
      </w:r>
    </w:p>
    <w:p w14:paraId="57DCCA98" w14:textId="77777777" w:rsidR="006E2019" w:rsidRDefault="006E2019" w:rsidP="0047007E">
      <w:pPr>
        <w:spacing w:after="60"/>
        <w:ind w:firstLine="227"/>
        <w:jc w:val="both"/>
      </w:pPr>
      <w:r>
        <w:rPr>
          <w:sz w:val="24"/>
        </w:rPr>
        <w:t>2.1. Пользователь соглашается получать сообщения по следующим каналам связи, если соответствующие контактные данные были предоставлены Пользователем:</w:t>
      </w:r>
    </w:p>
    <w:p w14:paraId="4C551C02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телефонные звонки;</w:t>
      </w:r>
    </w:p>
    <w:p w14:paraId="78205D0D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SMS-сообщения;</w:t>
      </w:r>
    </w:p>
    <w:p w14:paraId="0C9EC43F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сообщения в мессенджерах;</w:t>
      </w:r>
    </w:p>
    <w:p w14:paraId="41DB5690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электронная почта;</w:t>
      </w:r>
    </w:p>
    <w:p w14:paraId="1694BC90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иные каналы связи, указанные Пользователем при обращении к Оператору.</w:t>
      </w:r>
    </w:p>
    <w:p w14:paraId="6312A984" w14:textId="77777777" w:rsidR="006E2019" w:rsidRDefault="006E2019" w:rsidP="0047007E">
      <w:pPr>
        <w:spacing w:after="60"/>
        <w:ind w:firstLine="227"/>
        <w:jc w:val="both"/>
      </w:pPr>
      <w:r>
        <w:rPr>
          <w:sz w:val="24"/>
        </w:rPr>
        <w:t xml:space="preserve">2.2. Оператор может использовать CRM-систему </w:t>
      </w:r>
      <w:proofErr w:type="spellStart"/>
      <w:r>
        <w:rPr>
          <w:sz w:val="24"/>
        </w:rPr>
        <w:t>amoCRM</w:t>
      </w:r>
      <w:proofErr w:type="spellEnd"/>
      <w:r>
        <w:rPr>
          <w:sz w:val="24"/>
        </w:rPr>
        <w:t>, телефонию, почтовые сервисы и иные технические средства для фиксации согласия, ведения истории коммуникаций и направления сообщений Пользователю.</w:t>
      </w:r>
    </w:p>
    <w:p w14:paraId="5DFE188C" w14:textId="77777777" w:rsidR="006E2019" w:rsidRDefault="006E2019" w:rsidP="00C36049">
      <w:pPr>
        <w:spacing w:before="160" w:after="80"/>
      </w:pPr>
      <w:r>
        <w:rPr>
          <w:b/>
          <w:sz w:val="24"/>
        </w:rPr>
        <w:t>3. Персональные данные, используемые для направления сообщений</w:t>
      </w:r>
    </w:p>
    <w:p w14:paraId="7800ACC4" w14:textId="77777777" w:rsidR="006E2019" w:rsidRDefault="006E2019" w:rsidP="0047007E">
      <w:pPr>
        <w:spacing w:after="60"/>
        <w:ind w:firstLine="227"/>
        <w:jc w:val="both"/>
      </w:pPr>
      <w:r>
        <w:rPr>
          <w:sz w:val="24"/>
        </w:rPr>
        <w:t>3.1. Для направления рекламных и информационных сообщений Оператор может использовать следующие данные Пользователя:</w:t>
      </w:r>
    </w:p>
    <w:p w14:paraId="4CF0C959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фамилия, имя, отчество при наличии;</w:t>
      </w:r>
    </w:p>
    <w:p w14:paraId="4C6935C5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номер телефона;</w:t>
      </w:r>
    </w:p>
    <w:p w14:paraId="7B40A99E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адрес электронной почты;</w:t>
      </w:r>
    </w:p>
    <w:p w14:paraId="7AB8178B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наименование компании;</w:t>
      </w:r>
    </w:p>
    <w:p w14:paraId="036C2729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lastRenderedPageBreak/>
        <w:t>• должность;</w:t>
      </w:r>
    </w:p>
    <w:p w14:paraId="67270684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сведения о ранее оставленной заявке;</w:t>
      </w:r>
    </w:p>
    <w:p w14:paraId="5F31DFC0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сведения о ранее оказанных или запрошенных услугах;</w:t>
      </w:r>
    </w:p>
    <w:p w14:paraId="1761B4E0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история взаимодействия с Пользователем;</w:t>
      </w:r>
    </w:p>
    <w:p w14:paraId="1A64ACF9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сведения о статусе сделки или обращения в CRM;</w:t>
      </w:r>
    </w:p>
    <w:p w14:paraId="234C9DC2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предпочтительные каналы связи, если они были указаны Пользователем.</w:t>
      </w:r>
    </w:p>
    <w:p w14:paraId="4D4CD206" w14:textId="77777777" w:rsidR="006E2019" w:rsidRDefault="006E2019" w:rsidP="0047007E">
      <w:pPr>
        <w:spacing w:after="60"/>
        <w:ind w:firstLine="227"/>
        <w:jc w:val="both"/>
      </w:pPr>
      <w:r>
        <w:rPr>
          <w:sz w:val="24"/>
        </w:rPr>
        <w:t>3.2. Обработка персональных данных для направления сообщений осуществляется в соответствии с Политикой обработки персональных данных.</w:t>
      </w:r>
    </w:p>
    <w:p w14:paraId="17221303" w14:textId="77777777" w:rsidR="006E2019" w:rsidRDefault="006E2019" w:rsidP="00C36049">
      <w:pPr>
        <w:spacing w:before="160" w:after="80"/>
      </w:pPr>
      <w:r>
        <w:rPr>
          <w:b/>
          <w:sz w:val="24"/>
        </w:rPr>
        <w:t>4. Срок действия согласия</w:t>
      </w:r>
    </w:p>
    <w:p w14:paraId="114023F9" w14:textId="77777777" w:rsidR="006E2019" w:rsidRDefault="006E2019" w:rsidP="0047007E">
      <w:pPr>
        <w:spacing w:after="60"/>
        <w:ind w:firstLine="720"/>
        <w:jc w:val="both"/>
      </w:pPr>
      <w:r>
        <w:rPr>
          <w:sz w:val="24"/>
        </w:rPr>
        <w:t>4.1. Настоящее согласие действует с момента его предоставления Пользователем и до момента его отзыва.</w:t>
      </w:r>
    </w:p>
    <w:p w14:paraId="64B0BEAD" w14:textId="77777777" w:rsidR="006E2019" w:rsidRDefault="006E2019" w:rsidP="0047007E">
      <w:pPr>
        <w:spacing w:after="60"/>
        <w:ind w:firstLine="720"/>
        <w:jc w:val="both"/>
      </w:pPr>
      <w:r>
        <w:rPr>
          <w:sz w:val="24"/>
        </w:rPr>
        <w:t>4.2. Согласие может также прекратить действие в иных случаях, предусмотренных законодательством Российской Федерации.</w:t>
      </w:r>
    </w:p>
    <w:p w14:paraId="6B8FEE07" w14:textId="77777777" w:rsidR="006E2019" w:rsidRDefault="006E2019" w:rsidP="00C36049">
      <w:pPr>
        <w:spacing w:before="160" w:after="80"/>
      </w:pPr>
      <w:r>
        <w:rPr>
          <w:b/>
          <w:sz w:val="24"/>
        </w:rPr>
        <w:t>5. Отказ от получения сообщений</w:t>
      </w:r>
    </w:p>
    <w:p w14:paraId="0BAB7410" w14:textId="77777777" w:rsidR="006E2019" w:rsidRDefault="006E2019" w:rsidP="0047007E">
      <w:pPr>
        <w:spacing w:after="60"/>
        <w:ind w:firstLine="720"/>
        <w:jc w:val="both"/>
      </w:pPr>
      <w:r>
        <w:rPr>
          <w:sz w:val="24"/>
        </w:rPr>
        <w:t>5.1. Пользователь вправе в любой момент отказаться от получения рекламных и информационных сообщений.</w:t>
      </w:r>
    </w:p>
    <w:p w14:paraId="4B90447B" w14:textId="77777777" w:rsidR="006E2019" w:rsidRDefault="006E2019" w:rsidP="0047007E">
      <w:pPr>
        <w:spacing w:after="60"/>
        <w:ind w:firstLine="720"/>
        <w:jc w:val="both"/>
      </w:pPr>
      <w:r>
        <w:rPr>
          <w:sz w:val="24"/>
        </w:rPr>
        <w:t>5.2. Для отказа Пользователь может направить соответствующее уведомление на электронный адрес: info@niksilogistic.com.</w:t>
      </w:r>
    </w:p>
    <w:p w14:paraId="78A00523" w14:textId="77777777" w:rsidR="006E2019" w:rsidRDefault="006E2019" w:rsidP="0047007E">
      <w:pPr>
        <w:spacing w:after="60"/>
        <w:ind w:firstLine="720"/>
        <w:jc w:val="both"/>
      </w:pPr>
      <w:r>
        <w:rPr>
          <w:sz w:val="24"/>
        </w:rPr>
        <w:t>5.3. В уведомлении желательно указать контактные данные, по которым Пользователь больше не хочет получать сообщения: номер телефона, адрес электронной почты или иной канал связи.</w:t>
      </w:r>
    </w:p>
    <w:p w14:paraId="2DF2037B" w14:textId="08A7308B" w:rsidR="006E2019" w:rsidRDefault="006E2019" w:rsidP="0047007E">
      <w:pPr>
        <w:spacing w:after="60"/>
        <w:ind w:firstLine="720"/>
        <w:jc w:val="both"/>
      </w:pPr>
      <w:r>
        <w:rPr>
          <w:sz w:val="24"/>
        </w:rPr>
        <w:t>5.4. После получения отказа Оператор прекращает направление рекламных и информационных сообщений Пользователю</w:t>
      </w:r>
      <w:r w:rsidR="00C36049">
        <w:rPr>
          <w:sz w:val="24"/>
        </w:rPr>
        <w:t>.</w:t>
      </w:r>
    </w:p>
    <w:p w14:paraId="387C5196" w14:textId="77777777" w:rsidR="006E2019" w:rsidRDefault="006E2019" w:rsidP="00C36049">
      <w:pPr>
        <w:spacing w:before="160" w:after="80"/>
      </w:pPr>
      <w:r>
        <w:rPr>
          <w:b/>
          <w:sz w:val="24"/>
        </w:rPr>
        <w:t>6. Подтверждение согласия</w:t>
      </w:r>
    </w:p>
    <w:p w14:paraId="1452C169" w14:textId="77777777" w:rsidR="006E2019" w:rsidRDefault="006E2019" w:rsidP="0047007E">
      <w:pPr>
        <w:spacing w:after="60"/>
        <w:ind w:firstLine="227"/>
        <w:jc w:val="both"/>
      </w:pPr>
      <w:r>
        <w:rPr>
          <w:sz w:val="24"/>
        </w:rPr>
        <w:t>6.1. Проставляя отметку в отдельном чекбоксе рядом с текстом «Согласен получать рекламные и информационные сообщения», Пользователь подтверждает, что:</w:t>
      </w:r>
    </w:p>
    <w:p w14:paraId="45D28B6C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ознакомлен с настоящим Согласием;</w:t>
      </w:r>
    </w:p>
    <w:p w14:paraId="393B8381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действует свободно, своей волей и в своём интересе;</w:t>
      </w:r>
    </w:p>
    <w:p w14:paraId="3B30BA77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предоставил актуальные контактные данные;</w:t>
      </w:r>
    </w:p>
    <w:p w14:paraId="576E2F76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согласен получать рекламные и информационные сообщения от ООО «</w:t>
      </w:r>
      <w:proofErr w:type="spellStart"/>
      <w:r>
        <w:rPr>
          <w:sz w:val="24"/>
        </w:rPr>
        <w:t>Никсилогистик</w:t>
      </w:r>
      <w:proofErr w:type="spellEnd"/>
      <w:r>
        <w:rPr>
          <w:sz w:val="24"/>
        </w:rPr>
        <w:t>»;</w:t>
      </w:r>
    </w:p>
    <w:p w14:paraId="391F9F9A" w14:textId="77777777" w:rsidR="006E2019" w:rsidRDefault="006E2019" w:rsidP="00C36049">
      <w:pPr>
        <w:spacing w:after="40"/>
        <w:ind w:left="425" w:hanging="198"/>
        <w:jc w:val="both"/>
      </w:pPr>
      <w:r>
        <w:rPr>
          <w:sz w:val="24"/>
        </w:rPr>
        <w:t>• понимает, что может отказаться от получения таких сообщений в любой момент.</w:t>
      </w:r>
    </w:p>
    <w:p w14:paraId="0D3AB9B4" w14:textId="77777777" w:rsidR="006E2019" w:rsidRDefault="006E2019" w:rsidP="0047007E">
      <w:pPr>
        <w:spacing w:after="60"/>
        <w:ind w:firstLine="227"/>
        <w:jc w:val="both"/>
        <w:rPr>
          <w:sz w:val="24"/>
        </w:rPr>
      </w:pPr>
      <w:r>
        <w:rPr>
          <w:sz w:val="24"/>
        </w:rPr>
        <w:t>6.2. Согласие на получение рекламных и информационных сообщений не является обязательным условием отправки заявки через Сайт.</w:t>
      </w:r>
    </w:p>
    <w:p w14:paraId="16DCC79B" w14:textId="3DA2A168" w:rsidR="00C36049" w:rsidRPr="00C62085" w:rsidRDefault="00C36049" w:rsidP="00C36049">
      <w:pPr>
        <w:keepNext/>
        <w:spacing w:before="200" w:after="100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C62085">
        <w:rPr>
          <w:b/>
          <w:sz w:val="24"/>
          <w:szCs w:val="24"/>
        </w:rPr>
        <w:t>. </w:t>
      </w:r>
      <w:bookmarkStart w:id="2" w:name="_Hlk230538606"/>
      <w:r w:rsidRPr="00C62085">
        <w:rPr>
          <w:b/>
          <w:sz w:val="24"/>
          <w:szCs w:val="24"/>
        </w:rPr>
        <w:t>Контактные данные Оператора</w:t>
      </w:r>
      <w:bookmarkEnd w:id="2"/>
    </w:p>
    <w:p w14:paraId="2EE2429A" w14:textId="77777777" w:rsidR="00C36049" w:rsidRPr="00C62085" w:rsidRDefault="00C36049" w:rsidP="00C36049">
      <w:pPr>
        <w:spacing w:after="60"/>
        <w:ind w:firstLine="425"/>
        <w:rPr>
          <w:sz w:val="24"/>
          <w:szCs w:val="24"/>
        </w:rPr>
      </w:pPr>
      <w:bookmarkStart w:id="3" w:name="_Hlk230538598"/>
      <w:r w:rsidRPr="00C62085">
        <w:rPr>
          <w:sz w:val="24"/>
          <w:szCs w:val="24"/>
        </w:rPr>
        <w:t>По вопросам, связанным с обработкой персональных данных, Пользователь может обратиться к Оператору персональных данных:</w:t>
      </w:r>
    </w:p>
    <w:p w14:paraId="3921D7C0" w14:textId="77777777" w:rsidR="00C36049" w:rsidRPr="00C62085" w:rsidRDefault="00C36049" w:rsidP="00C36049">
      <w:pPr>
        <w:spacing w:after="20"/>
        <w:rPr>
          <w:sz w:val="24"/>
          <w:szCs w:val="24"/>
        </w:rPr>
      </w:pPr>
      <w:bookmarkStart w:id="4" w:name="_Hlk230540147"/>
      <w:r w:rsidRPr="00C62085">
        <w:rPr>
          <w:sz w:val="24"/>
          <w:szCs w:val="24"/>
        </w:rPr>
        <w:t>ООО «</w:t>
      </w:r>
      <w:proofErr w:type="spellStart"/>
      <w:r w:rsidRPr="00C62085">
        <w:rPr>
          <w:sz w:val="24"/>
          <w:szCs w:val="24"/>
        </w:rPr>
        <w:t>Никсилогистик</w:t>
      </w:r>
      <w:proofErr w:type="spellEnd"/>
      <w:r w:rsidRPr="00C62085">
        <w:rPr>
          <w:sz w:val="24"/>
          <w:szCs w:val="24"/>
        </w:rPr>
        <w:t>»</w:t>
      </w:r>
    </w:p>
    <w:p w14:paraId="625EB75E" w14:textId="77777777" w:rsidR="00C36049" w:rsidRPr="00C62085" w:rsidRDefault="00C36049" w:rsidP="00C36049">
      <w:pPr>
        <w:spacing w:after="20"/>
        <w:rPr>
          <w:sz w:val="24"/>
          <w:szCs w:val="24"/>
        </w:rPr>
      </w:pPr>
      <w:r w:rsidRPr="00C62085">
        <w:rPr>
          <w:sz w:val="24"/>
          <w:szCs w:val="24"/>
        </w:rPr>
        <w:t>ИНН: 9709080235</w:t>
      </w:r>
    </w:p>
    <w:p w14:paraId="66AD6A16" w14:textId="77777777" w:rsidR="00C36049" w:rsidRPr="00C62085" w:rsidRDefault="00C36049" w:rsidP="00C36049">
      <w:pPr>
        <w:spacing w:after="20"/>
        <w:rPr>
          <w:sz w:val="24"/>
          <w:szCs w:val="24"/>
        </w:rPr>
      </w:pPr>
      <w:r w:rsidRPr="00C62085">
        <w:rPr>
          <w:sz w:val="24"/>
          <w:szCs w:val="24"/>
        </w:rPr>
        <w:t>ОГРН: 1227700239854</w:t>
      </w:r>
    </w:p>
    <w:p w14:paraId="25CBBF23" w14:textId="77777777" w:rsidR="00C36049" w:rsidRPr="00C62085" w:rsidRDefault="00C36049" w:rsidP="00C36049">
      <w:pPr>
        <w:spacing w:after="20"/>
        <w:rPr>
          <w:sz w:val="24"/>
          <w:szCs w:val="24"/>
        </w:rPr>
      </w:pPr>
      <w:r w:rsidRPr="00C62085">
        <w:rPr>
          <w:sz w:val="24"/>
          <w:szCs w:val="24"/>
        </w:rPr>
        <w:t>КПП: 504701001</w:t>
      </w:r>
    </w:p>
    <w:p w14:paraId="14705FD5" w14:textId="77777777" w:rsidR="00C36049" w:rsidRDefault="00C36049" w:rsidP="00C36049">
      <w:pPr>
        <w:spacing w:after="20"/>
        <w:rPr>
          <w:sz w:val="24"/>
          <w:szCs w:val="24"/>
        </w:rPr>
      </w:pPr>
      <w:r w:rsidRPr="00C62085">
        <w:rPr>
          <w:sz w:val="24"/>
          <w:szCs w:val="24"/>
        </w:rPr>
        <w:t xml:space="preserve">Юридический адрес: </w:t>
      </w:r>
      <w:r w:rsidRPr="00066BF1">
        <w:rPr>
          <w:sz w:val="24"/>
          <w:szCs w:val="24"/>
        </w:rPr>
        <w:t xml:space="preserve">141402, Московская область, г. о. Химки, г. Химки, ул. Союзная, стр. 7, </w:t>
      </w:r>
      <w:proofErr w:type="spellStart"/>
      <w:r w:rsidRPr="00066BF1">
        <w:rPr>
          <w:sz w:val="24"/>
          <w:szCs w:val="24"/>
        </w:rPr>
        <w:t>помещ</w:t>
      </w:r>
      <w:proofErr w:type="spellEnd"/>
      <w:r w:rsidRPr="00066BF1">
        <w:rPr>
          <w:sz w:val="24"/>
          <w:szCs w:val="24"/>
        </w:rPr>
        <w:t>. 7</w:t>
      </w:r>
    </w:p>
    <w:p w14:paraId="3619381C" w14:textId="77777777" w:rsidR="00C36049" w:rsidRPr="00C62085" w:rsidRDefault="00C36049" w:rsidP="00C36049">
      <w:pPr>
        <w:spacing w:after="20"/>
        <w:rPr>
          <w:sz w:val="24"/>
          <w:szCs w:val="24"/>
        </w:rPr>
      </w:pPr>
      <w:r w:rsidRPr="00C62085">
        <w:rPr>
          <w:sz w:val="24"/>
          <w:szCs w:val="24"/>
        </w:rPr>
        <w:t>Фактический адрес/офис: Москва, Волоколамское шоссе, 116, корпус 4, комната 1/1, офис № 113</w:t>
      </w:r>
    </w:p>
    <w:p w14:paraId="008A59D3" w14:textId="77777777" w:rsidR="00C36049" w:rsidRPr="00C62085" w:rsidRDefault="00C36049" w:rsidP="00C36049">
      <w:pPr>
        <w:spacing w:after="20"/>
        <w:rPr>
          <w:sz w:val="24"/>
          <w:szCs w:val="24"/>
        </w:rPr>
      </w:pPr>
      <w:r w:rsidRPr="00C62085">
        <w:rPr>
          <w:sz w:val="24"/>
          <w:szCs w:val="24"/>
        </w:rPr>
        <w:t>Адрес электронной почты для обращений по вопросам обработки персональных данных:</w:t>
      </w:r>
    </w:p>
    <w:p w14:paraId="69296924" w14:textId="10FE01CA" w:rsidR="008E4FB1" w:rsidRPr="00C36049" w:rsidRDefault="00C36049" w:rsidP="00C36049">
      <w:pPr>
        <w:spacing w:after="20"/>
        <w:rPr>
          <w:sz w:val="24"/>
          <w:szCs w:val="24"/>
          <w:lang w:val="en-US"/>
        </w:rPr>
      </w:pPr>
      <w:r w:rsidRPr="00C62085">
        <w:rPr>
          <w:sz w:val="24"/>
          <w:szCs w:val="24"/>
          <w:lang w:val="en-US"/>
        </w:rPr>
        <w:t xml:space="preserve">E-mail: </w:t>
      </w:r>
      <w:hyperlink r:id="rId9" w:history="1">
        <w:r w:rsidRPr="00C62085">
          <w:rPr>
            <w:rStyle w:val="a6"/>
            <w:sz w:val="24"/>
            <w:szCs w:val="24"/>
            <w:lang w:val="en-US"/>
          </w:rPr>
          <w:t>info@niksilogistic.com</w:t>
        </w:r>
      </w:hyperlink>
      <w:bookmarkEnd w:id="3"/>
      <w:bookmarkEnd w:id="4"/>
      <w:r w:rsidR="008D7CC6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1E59F989" wp14:editId="74CCE3AC">
            <wp:simplePos x="0" y="0"/>
            <wp:positionH relativeFrom="column">
              <wp:posOffset>-395605</wp:posOffset>
            </wp:positionH>
            <wp:positionV relativeFrom="paragraph">
              <wp:posOffset>1357791</wp:posOffset>
            </wp:positionV>
            <wp:extent cx="7079615" cy="935355"/>
            <wp:effectExtent l="0" t="0" r="6985" b="0"/>
            <wp:wrapTight wrapText="bothSides">
              <wp:wrapPolygon edited="0">
                <wp:start x="0" y="0"/>
                <wp:lineTo x="0" y="21116"/>
                <wp:lineTo x="21563" y="21116"/>
                <wp:lineTo x="21563" y="14517"/>
                <wp:lineTo x="10753" y="14077"/>
                <wp:lineTo x="10753" y="7039"/>
                <wp:lineTo x="930" y="0"/>
                <wp:lineTo x="0" y="0"/>
              </wp:wrapPolygon>
            </wp:wrapTight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61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4FB1" w:rsidRPr="00C36049" w:rsidSect="00A522CC">
      <w:type w:val="continuous"/>
      <w:pgSz w:w="11910" w:h="16840"/>
      <w:pgMar w:top="561" w:right="567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771AE"/>
    <w:multiLevelType w:val="multilevel"/>
    <w:tmpl w:val="E1B2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F45EB"/>
    <w:multiLevelType w:val="multilevel"/>
    <w:tmpl w:val="FDBE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16485"/>
    <w:multiLevelType w:val="multilevel"/>
    <w:tmpl w:val="2004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06962"/>
    <w:multiLevelType w:val="multilevel"/>
    <w:tmpl w:val="5082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E2F2C"/>
    <w:multiLevelType w:val="multilevel"/>
    <w:tmpl w:val="C332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A74BD3"/>
    <w:multiLevelType w:val="multilevel"/>
    <w:tmpl w:val="6294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44781"/>
    <w:multiLevelType w:val="multilevel"/>
    <w:tmpl w:val="AB22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F07DD"/>
    <w:multiLevelType w:val="multilevel"/>
    <w:tmpl w:val="D3D8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572444">
    <w:abstractNumId w:val="5"/>
  </w:num>
  <w:num w:numId="2" w16cid:durableId="1405565208">
    <w:abstractNumId w:val="3"/>
  </w:num>
  <w:num w:numId="3" w16cid:durableId="793060755">
    <w:abstractNumId w:val="0"/>
  </w:num>
  <w:num w:numId="4" w16cid:durableId="266424979">
    <w:abstractNumId w:val="1"/>
  </w:num>
  <w:num w:numId="5" w16cid:durableId="1485121847">
    <w:abstractNumId w:val="7"/>
  </w:num>
  <w:num w:numId="6" w16cid:durableId="951977421">
    <w:abstractNumId w:val="4"/>
  </w:num>
  <w:num w:numId="7" w16cid:durableId="131679055">
    <w:abstractNumId w:val="2"/>
  </w:num>
  <w:num w:numId="8" w16cid:durableId="2512831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B1"/>
    <w:rsid w:val="00056EC9"/>
    <w:rsid w:val="00080135"/>
    <w:rsid w:val="00244B33"/>
    <w:rsid w:val="00294A6A"/>
    <w:rsid w:val="002B2DF7"/>
    <w:rsid w:val="002B599A"/>
    <w:rsid w:val="00401E9A"/>
    <w:rsid w:val="0047007E"/>
    <w:rsid w:val="004B6987"/>
    <w:rsid w:val="00524B9A"/>
    <w:rsid w:val="00604A83"/>
    <w:rsid w:val="00627C9A"/>
    <w:rsid w:val="006C5C85"/>
    <w:rsid w:val="006E2019"/>
    <w:rsid w:val="007C5258"/>
    <w:rsid w:val="008D7CC6"/>
    <w:rsid w:val="008E4FB1"/>
    <w:rsid w:val="00A03BA0"/>
    <w:rsid w:val="00A504E9"/>
    <w:rsid w:val="00A522CC"/>
    <w:rsid w:val="00B0705C"/>
    <w:rsid w:val="00BC30EA"/>
    <w:rsid w:val="00C36049"/>
    <w:rsid w:val="00C45DCE"/>
    <w:rsid w:val="00C723F6"/>
    <w:rsid w:val="00CB1A47"/>
    <w:rsid w:val="00D16117"/>
    <w:rsid w:val="00D30044"/>
    <w:rsid w:val="00DD2DA5"/>
    <w:rsid w:val="00DF19BA"/>
    <w:rsid w:val="00F1491E"/>
    <w:rsid w:val="00F274AA"/>
    <w:rsid w:val="00F971CA"/>
    <w:rsid w:val="00FD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ED3B"/>
  <w15:docId w15:val="{54631875-BC99-4992-831F-77FBCDB4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B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9"/>
      <w:ind w:left="110"/>
    </w:pPr>
  </w:style>
  <w:style w:type="character" w:styleId="a6">
    <w:name w:val="Hyperlink"/>
    <w:basedOn w:val="a0"/>
    <w:uiPriority w:val="99"/>
    <w:unhideWhenUsed/>
    <w:rsid w:val="007C525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C525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524B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36049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3604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ksilogistic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ksilogistic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4.sv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info@niksilogist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kp.cdr</vt:lpstr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kp.cdr</dc:title>
  <dc:creator>Гуринович Михаил</dc:creator>
  <cp:lastModifiedBy>Katerina</cp:lastModifiedBy>
  <cp:revision>11</cp:revision>
  <cp:lastPrinted>2026-06-16T13:32:00Z</cp:lastPrinted>
  <dcterms:created xsi:type="dcterms:W3CDTF">2026-03-12T12:03:00Z</dcterms:created>
  <dcterms:modified xsi:type="dcterms:W3CDTF">2026-06-16T13:32:00Z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