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A25AE9">
      <w:pPr>
        <w:rPr>
          <w:rFonts w:ascii="Times New Roman" w:hAnsi="Times New Roman" w:cs="Times New Roman"/>
          <w:color w:val="000000"/>
          <w:sz w:val="24"/>
          <w:szCs w:val="24"/>
        </w:rPr>
      </w:pPr>
    </w:p>
    <w:p w14:paraId="61A01ECF">
      <w:pPr>
        <w:shd w:val="clear" w:fill="FFFFFF"/>
        <w:spacing w:before="0"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Согласие на обработку персональных данных:</w:t>
      </w:r>
    </w:p>
    <w:p w14:paraId="72CAD2D4">
      <w:pPr>
        <w:spacing w:before="0"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Настоящим </w:t>
      </w:r>
      <w:r>
        <w:rPr>
          <w:rFonts w:ascii="Times New Roman" w:hAnsi="Times New Roman" w:eastAsia="Times New Roman" w:cs="Times New Roman"/>
          <w:b/>
          <w:bCs/>
          <w:color w:val="000000"/>
          <w:sz w:val="24"/>
          <w:szCs w:val="24"/>
          <w:lang w:eastAsia="ru-RU"/>
        </w:rPr>
        <w:t>Пользователь</w:t>
      </w:r>
      <w:r>
        <w:rPr>
          <w:rFonts w:ascii="Times New Roman" w:hAnsi="Times New Roman" w:eastAsia="Times New Roman" w:cs="Times New Roman"/>
          <w:color w:val="000000"/>
          <w:sz w:val="24"/>
          <w:szCs w:val="24"/>
          <w:lang w:eastAsia="ru-RU"/>
        </w:rPr>
        <w:t> свободно, своей волей и в своем интересе дает </w:t>
      </w:r>
      <w:r>
        <w:rPr>
          <w:rFonts w:ascii="Times New Roman" w:hAnsi="Times New Roman" w:eastAsia="Times New Roman" w:cs="Times New Roman"/>
          <w:b w:val="0"/>
          <w:bCs w:val="0"/>
          <w:color w:val="000000"/>
          <w:sz w:val="24"/>
          <w:szCs w:val="24"/>
          <w:lang w:eastAsia="ru-RU"/>
        </w:rPr>
        <w:t>Индивидуальному предпринимателю Карпенко</w:t>
      </w:r>
      <w:r>
        <w:rPr>
          <w:rFonts w:ascii="Times New Roman" w:hAnsi="Times New Roman" w:eastAsia="Times New Roman" w:cs="Times New Roman"/>
          <w:b w:val="0"/>
          <w:bCs w:val="0"/>
          <w:color w:val="000000"/>
          <w:sz w:val="24"/>
          <w:szCs w:val="24"/>
          <w:lang w:val="en-US" w:eastAsia="ru-RU"/>
        </w:rPr>
        <w:t xml:space="preserve"> Максиму Александровичу</w:t>
      </w:r>
      <w:r>
        <w:rPr>
          <w:rFonts w:ascii="Times New Roman" w:hAnsi="Times New Roman" w:eastAsia="Times New Roman" w:cs="Times New Roman"/>
          <w:b w:val="0"/>
          <w:bCs w:val="0"/>
          <w:color w:val="000000"/>
          <w:sz w:val="24"/>
          <w:szCs w:val="24"/>
          <w:lang w:eastAsia="ru-RU"/>
        </w:rPr>
        <w:t xml:space="preserve"> </w:t>
      </w:r>
      <w:r>
        <w:rPr>
          <w:rFonts w:ascii="Times New Roman" w:hAnsi="Times New Roman" w:eastAsia="SimSun" w:cs="Times New Roman"/>
          <w:b w:val="0"/>
          <w:bCs w:val="0"/>
          <w:color w:val="000000"/>
          <w:sz w:val="24"/>
          <w:szCs w:val="24"/>
        </w:rPr>
        <w:t>ОГРНИП 325774600047077</w:t>
      </w:r>
      <w:r>
        <w:rPr>
          <w:rFonts w:ascii="Times New Roman" w:hAnsi="Times New Roman" w:eastAsia="Times New Roman" w:cs="Times New Roman"/>
          <w:b w:val="0"/>
          <w:bCs w:val="0"/>
          <w:color w:val="000000"/>
          <w:sz w:val="24"/>
          <w:szCs w:val="24"/>
          <w:lang w:eastAsia="ru-RU"/>
        </w:rPr>
        <w:t xml:space="preserve">, согласие на обработку своих персональных данных, в </w:t>
      </w:r>
      <w:r>
        <w:rPr>
          <w:rFonts w:ascii="Times New Roman" w:hAnsi="Times New Roman" w:eastAsia="Times New Roman" w:cs="Times New Roman"/>
          <w:color w:val="000000"/>
          <w:sz w:val="24"/>
          <w:szCs w:val="24"/>
          <w:lang w:eastAsia="ru-RU"/>
        </w:rPr>
        <w:t>соответствии со ст. 9 Федерального закона от 27.07.2006 N 152-ФЗ «О персональных данных».</w:t>
      </w:r>
    </w:p>
    <w:p w14:paraId="4A1EB78B">
      <w:pPr>
        <w:shd w:val="clear" w:fill="FFFFFF"/>
        <w:spacing w:before="0"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Настоящее согласие является конкретным, информированным и сознательным.</w:t>
      </w:r>
    </w:p>
    <w:p w14:paraId="6E1BD6EB">
      <w:pPr>
        <w:shd w:val="clear" w:fill="FFFFFF"/>
        <w:spacing w:before="0"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Целью обработки персональных данных является исполнение Пользовательского соглашения. Также персональные данные могут быть использованы с целью:</w:t>
      </w:r>
    </w:p>
    <w:p w14:paraId="46826F82">
      <w:pPr>
        <w:numPr>
          <w:ilvl w:val="0"/>
          <w:numId w:val="1"/>
        </w:numPr>
        <w:shd w:val="clear" w:fill="FFFFFF"/>
        <w:tabs>
          <w:tab w:val="left" w:pos="360"/>
        </w:tabs>
        <w:suppressAutoHyphens w:val="0"/>
        <w:spacing w:before="0"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предоставления Пользователю информации об услугах Сервиса (далее – Сервис), расположенного в сети Интернет по адресу: </w:t>
      </w:r>
      <w:r>
        <w:rPr>
          <w:rFonts w:ascii="Times New Roman" w:hAnsi="Times New Roman" w:cs="Times New Roman"/>
        </w:rPr>
        <w:t>https://</w:t>
      </w:r>
      <w:r>
        <w:rPr>
          <w:rFonts w:hint="default" w:ascii="Times New Roman" w:hAnsi="Times New Roman" w:cs="Times New Roman"/>
          <w:lang w:val="en-US"/>
        </w:rPr>
        <w:t>doctorkarpenko.ru</w:t>
      </w:r>
      <w:bookmarkStart w:id="0" w:name="_GoBack"/>
      <w:bookmarkEnd w:id="0"/>
      <w:r>
        <w:rPr>
          <w:rFonts w:ascii="Times New Roman" w:hAnsi="Times New Roman" w:cs="Times New Roman"/>
        </w:rPr>
        <w:t>/</w:t>
      </w:r>
      <w:r>
        <w:rPr>
          <w:rFonts w:ascii="Times New Roman" w:hAnsi="Times New Roman" w:eastAsia="Times New Roman" w:cs="Times New Roman"/>
          <w:color w:val="111111"/>
          <w:spacing w:val="2"/>
          <w:sz w:val="22"/>
          <w:szCs w:val="22"/>
          <w:lang w:eastAsia="ru-RU"/>
        </w:rPr>
        <w:t xml:space="preserve"> </w:t>
      </w:r>
      <w:r>
        <w:rPr>
          <w:rFonts w:ascii="Times New Roman" w:hAnsi="Times New Roman" w:cs="Times New Roman"/>
          <w:color w:val="000000"/>
          <w:sz w:val="24"/>
          <w:szCs w:val="24"/>
        </w:rPr>
        <w:t xml:space="preserve"> </w:t>
      </w:r>
      <w:r>
        <w:rPr>
          <w:rFonts w:ascii="Times New Roman" w:hAnsi="Times New Roman" w:eastAsia="Times New Roman" w:cs="Times New Roman"/>
          <w:color w:val="000000"/>
          <w:sz w:val="24"/>
          <w:szCs w:val="24"/>
          <w:lang w:eastAsia="ru-RU"/>
        </w:rPr>
        <w:t>(далее – Сайт);</w:t>
      </w:r>
    </w:p>
    <w:p w14:paraId="048D2E5F">
      <w:pPr>
        <w:numPr>
          <w:ilvl w:val="0"/>
          <w:numId w:val="1"/>
        </w:numPr>
        <w:shd w:val="clear" w:fill="FFFFFF"/>
        <w:tabs>
          <w:tab w:val="left" w:pos="360"/>
        </w:tabs>
        <w:suppressAutoHyphens w:val="0"/>
        <w:spacing w:before="0"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предоставления Пользователю информационных услуг и контроля Владельца за их качеством;</w:t>
      </w:r>
    </w:p>
    <w:p w14:paraId="36518E7C">
      <w:pPr>
        <w:numPr>
          <w:ilvl w:val="0"/>
          <w:numId w:val="1"/>
        </w:numPr>
        <w:shd w:val="clear" w:fill="FFFFFF"/>
        <w:tabs>
          <w:tab w:val="left" w:pos="360"/>
        </w:tabs>
        <w:suppressAutoHyphens w:val="0"/>
        <w:spacing w:before="0"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технического обслуживания и администрирования Сервиса, его адаптации и модификации;</w:t>
      </w:r>
    </w:p>
    <w:p w14:paraId="15575FF9">
      <w:pPr>
        <w:numPr>
          <w:ilvl w:val="0"/>
          <w:numId w:val="1"/>
        </w:numPr>
        <w:shd w:val="clear" w:fill="FFFFFF"/>
        <w:tabs>
          <w:tab w:val="left" w:pos="360"/>
        </w:tabs>
        <w:suppressAutoHyphens w:val="0"/>
        <w:spacing w:before="0"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предоставления рекламной информации о специальных предложениях, проведении специальных мероприятий, акций, презентаций и т.д.;</w:t>
      </w:r>
    </w:p>
    <w:p w14:paraId="264F554A">
      <w:pPr>
        <w:numPr>
          <w:ilvl w:val="0"/>
          <w:numId w:val="1"/>
        </w:numPr>
        <w:shd w:val="clear" w:fill="FFFFFF"/>
        <w:tabs>
          <w:tab w:val="left" w:pos="360"/>
        </w:tabs>
        <w:suppressAutoHyphens w:val="0"/>
        <w:spacing w:before="0"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проведение маркетинговых исследований и опросов в отношении работы Сервиса и удовлетворенности Пользователей, оценке активности Пользователя на Сайте;</w:t>
      </w:r>
    </w:p>
    <w:p w14:paraId="2AEFCCEB">
      <w:pPr>
        <w:numPr>
          <w:ilvl w:val="0"/>
          <w:numId w:val="1"/>
        </w:numPr>
        <w:shd w:val="clear" w:fill="FFFFFF"/>
        <w:tabs>
          <w:tab w:val="left" w:pos="360"/>
        </w:tabs>
        <w:suppressAutoHyphens w:val="0"/>
        <w:spacing w:before="0"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формирования аналитических отчетов по работе Сервиса;</w:t>
      </w:r>
    </w:p>
    <w:p w14:paraId="5DCC61DE">
      <w:pPr>
        <w:numPr>
          <w:ilvl w:val="0"/>
          <w:numId w:val="1"/>
        </w:numPr>
        <w:shd w:val="clear" w:fill="FFFFFF"/>
        <w:tabs>
          <w:tab w:val="left" w:pos="360"/>
        </w:tabs>
        <w:suppressAutoHyphens w:val="0"/>
        <w:spacing w:before="0"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контроля качества работы при использовании Сервиса;</w:t>
      </w:r>
    </w:p>
    <w:p w14:paraId="41A84F2E">
      <w:pPr>
        <w:numPr>
          <w:ilvl w:val="0"/>
          <w:numId w:val="1"/>
        </w:numPr>
        <w:shd w:val="clear" w:fill="FFFFFF"/>
        <w:tabs>
          <w:tab w:val="left" w:pos="360"/>
        </w:tabs>
        <w:suppressAutoHyphens w:val="0"/>
        <w:spacing w:before="0"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поддержания и улучшения коммуникаций с зарегистрированными Пользователями;</w:t>
      </w:r>
    </w:p>
    <w:p w14:paraId="1001D7CA">
      <w:pPr>
        <w:numPr>
          <w:ilvl w:val="0"/>
          <w:numId w:val="1"/>
        </w:numPr>
        <w:shd w:val="clear" w:fill="FFFFFF"/>
        <w:tabs>
          <w:tab w:val="left" w:pos="360"/>
        </w:tabs>
        <w:suppressAutoHyphens w:val="0"/>
        <w:spacing w:before="0"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целями, если это является обязательным в соответствии с положениями законодательства Российской Федерации.</w:t>
      </w:r>
    </w:p>
    <w:p w14:paraId="76559AD8">
      <w:pPr>
        <w:shd w:val="clear" w:fill="FFFFFF"/>
        <w:spacing w:before="0"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Перечень персональных данных, на обработку которых дается согласие: Фамилия, Имя, Отчество, данные документа удостоверяющего личность, день, месяц и год и место рождения, гражданство, адрес электронной почты, номер телефона, изображение гражданина, запись его голоса, информацию о факте обращения Пользователя за информационными услугами, а также при желании Пользователя: состоянии его здоровья, диагнозе его заболевания, и иные сведения, полученные при его обследовании и лечении, а также любые иные данные, которые могут быть получены в ходе исполнения использования Сервиса.</w:t>
      </w:r>
    </w:p>
    <w:p w14:paraId="5467E6F7">
      <w:pPr>
        <w:shd w:val="clear" w:fill="FFFFFF"/>
        <w:spacing w:before="0"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 Перечень действий с персональными данными, на совершение которых дается согласие: все действия с персональными данными необходимые для использования Сервиса и получения информационных консультаций с использованием Сервиса,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передачу (распространение) персональных данных третьим лицам для достижения целей указанных в п. 3 целей.</w:t>
      </w:r>
    </w:p>
    <w:p w14:paraId="354D040A">
      <w:pPr>
        <w:shd w:val="clear" w:fill="FFFFFF"/>
        <w:spacing w:before="0"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 Настоящее согласие дано на срок регистрации Пользователя в Сервисе плюс 5 лет с даты прекращения регистрации в Сервисе, но не менее, чем достижение целей, указанных в настоящем Согласии, являющемся неотъемлемой частью Пользовательского соглашения, а по истечении срока хранения персональные данные удаляются.</w:t>
      </w:r>
    </w:p>
    <w:p w14:paraId="3A2B96B3">
      <w:pPr>
        <w:shd w:val="clear" w:fill="FFFFFF"/>
        <w:spacing w:before="0"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Настоящее Согласие распространяется, в том числе на информацию, содержащую персональные данные, полученную в будущих периодах использования Пользователем Сервиса.</w:t>
      </w:r>
    </w:p>
    <w:sectPr>
      <w:pgSz w:w="11906" w:h="16838"/>
      <w:pgMar w:top="284" w:right="850" w:bottom="284" w:left="1701" w:header="0" w:footer="0" w:gutter="0"/>
      <w:pgNumType w:fmt="decimal"/>
      <w:cols w:space="720" w:num="1"/>
      <w:formProt w:val="0"/>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imSun"/>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font321;Times New Roman">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tabs>
          <w:tab w:val="left" w:pos="0"/>
        </w:tabs>
        <w:ind w:left="360" w:hanging="360"/>
      </w:pPr>
      <w:rPr>
        <w:rFonts w:hint="default" w:ascii="Symbol" w:hAnsi="Symbol" w:cs="Symbol"/>
        <w:sz w:val="20"/>
      </w:rPr>
    </w:lvl>
    <w:lvl w:ilvl="1" w:tentative="0">
      <w:start w:val="1"/>
      <w:numFmt w:val="bullet"/>
      <w:lvlText w:val="o"/>
      <w:lvlJc w:val="left"/>
      <w:pPr>
        <w:tabs>
          <w:tab w:val="left" w:pos="0"/>
        </w:tabs>
        <w:ind w:left="1080" w:hanging="360"/>
      </w:pPr>
      <w:rPr>
        <w:rFonts w:hint="default" w:ascii="Courier New" w:hAnsi="Courier New" w:cs="Courier New"/>
        <w:sz w:val="20"/>
      </w:rPr>
    </w:lvl>
    <w:lvl w:ilvl="2" w:tentative="0">
      <w:start w:val="1"/>
      <w:numFmt w:val="bullet"/>
      <w:lvlText w:val=""/>
      <w:lvlJc w:val="left"/>
      <w:pPr>
        <w:tabs>
          <w:tab w:val="left" w:pos="0"/>
        </w:tabs>
        <w:ind w:left="1800" w:hanging="360"/>
      </w:pPr>
      <w:rPr>
        <w:rFonts w:hint="default" w:ascii="Wingdings" w:hAnsi="Wingdings" w:cs="Wingdings"/>
        <w:sz w:val="20"/>
      </w:rPr>
    </w:lvl>
    <w:lvl w:ilvl="3" w:tentative="0">
      <w:start w:val="1"/>
      <w:numFmt w:val="bullet"/>
      <w:lvlText w:val=""/>
      <w:lvlJc w:val="left"/>
      <w:pPr>
        <w:tabs>
          <w:tab w:val="left" w:pos="0"/>
        </w:tabs>
        <w:ind w:left="2520" w:hanging="360"/>
      </w:pPr>
      <w:rPr>
        <w:rFonts w:hint="default" w:ascii="Wingdings" w:hAnsi="Wingdings" w:cs="Wingdings"/>
        <w:sz w:val="20"/>
      </w:rPr>
    </w:lvl>
    <w:lvl w:ilvl="4" w:tentative="0">
      <w:start w:val="1"/>
      <w:numFmt w:val="bullet"/>
      <w:lvlText w:val=""/>
      <w:lvlJc w:val="left"/>
      <w:pPr>
        <w:tabs>
          <w:tab w:val="left" w:pos="0"/>
        </w:tabs>
        <w:ind w:left="3240" w:hanging="360"/>
      </w:pPr>
      <w:rPr>
        <w:rFonts w:hint="default" w:ascii="Wingdings" w:hAnsi="Wingdings" w:cs="Wingdings"/>
        <w:sz w:val="20"/>
      </w:rPr>
    </w:lvl>
    <w:lvl w:ilvl="5" w:tentative="0">
      <w:start w:val="1"/>
      <w:numFmt w:val="bullet"/>
      <w:lvlText w:val=""/>
      <w:lvlJc w:val="left"/>
      <w:pPr>
        <w:tabs>
          <w:tab w:val="left" w:pos="0"/>
        </w:tabs>
        <w:ind w:left="3960" w:hanging="360"/>
      </w:pPr>
      <w:rPr>
        <w:rFonts w:hint="default" w:ascii="Wingdings" w:hAnsi="Wingdings" w:cs="Wingdings"/>
        <w:sz w:val="20"/>
      </w:rPr>
    </w:lvl>
    <w:lvl w:ilvl="6" w:tentative="0">
      <w:start w:val="1"/>
      <w:numFmt w:val="bullet"/>
      <w:lvlText w:val=""/>
      <w:lvlJc w:val="left"/>
      <w:pPr>
        <w:tabs>
          <w:tab w:val="left" w:pos="0"/>
        </w:tabs>
        <w:ind w:left="4680" w:hanging="360"/>
      </w:pPr>
      <w:rPr>
        <w:rFonts w:hint="default" w:ascii="Wingdings" w:hAnsi="Wingdings" w:cs="Wingdings"/>
        <w:sz w:val="20"/>
      </w:rPr>
    </w:lvl>
    <w:lvl w:ilvl="7" w:tentative="0">
      <w:start w:val="1"/>
      <w:numFmt w:val="bullet"/>
      <w:lvlText w:val=""/>
      <w:lvlJc w:val="left"/>
      <w:pPr>
        <w:tabs>
          <w:tab w:val="left" w:pos="0"/>
        </w:tabs>
        <w:ind w:left="5400" w:hanging="360"/>
      </w:pPr>
      <w:rPr>
        <w:rFonts w:hint="default" w:ascii="Wingdings" w:hAnsi="Wingdings" w:cs="Wingdings"/>
        <w:sz w:val="20"/>
      </w:rPr>
    </w:lvl>
    <w:lvl w:ilvl="8" w:tentative="0">
      <w:start w:val="1"/>
      <w:numFmt w:val="bullet"/>
      <w:lvlText w:val=""/>
      <w:lvlJc w:val="left"/>
      <w:pPr>
        <w:tabs>
          <w:tab w:val="left" w:pos="0"/>
        </w:tabs>
        <w:ind w:left="612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08"/>
  <w:autoHyphenation/>
  <w:footnotePr>
    <w:footnote w:id="0"/>
    <w:footnote w:id="1"/>
  </w:footnotePr>
  <w:endnotePr>
    <w:endnote w:id="0"/>
    <w:endnote w:id="1"/>
  </w:endnotePr>
  <w:compat>
    <w:doNotExpandShiftReturn/>
    <w:compatSetting w:name="compatibilityMode" w:uri="http://schemas.microsoft.com/office/word" w:val="15"/>
  </w:compat>
  <w:rsids>
    <w:rsidRoot w:val="00000000"/>
    <w:rsid w:val="63D62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200" w:line="276" w:lineRule="auto"/>
    </w:pPr>
    <w:rPr>
      <w:rFonts w:ascii="Calibri" w:hAnsi="Calibri" w:eastAsia="SimSun" w:cs="font321;Times New Roman"/>
      <w:color w:val="auto"/>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styleId="5">
    <w:name w:val="caption"/>
    <w:basedOn w:val="1"/>
    <w:qFormat/>
    <w:uiPriority w:val="0"/>
    <w:pPr>
      <w:suppressLineNumbers/>
      <w:spacing w:before="120" w:after="120"/>
    </w:pPr>
    <w:rPr>
      <w:i/>
      <w:iCs/>
      <w:sz w:val="24"/>
      <w:szCs w:val="24"/>
    </w:rPr>
  </w:style>
  <w:style w:type="paragraph" w:styleId="6">
    <w:name w:val="Body Text"/>
    <w:basedOn w:val="1"/>
    <w:uiPriority w:val="0"/>
    <w:pPr>
      <w:spacing w:before="0" w:after="120"/>
    </w:pPr>
  </w:style>
  <w:style w:type="paragraph" w:styleId="7">
    <w:name w:val="List"/>
    <w:basedOn w:val="6"/>
    <w:qFormat/>
    <w:uiPriority w:val="0"/>
    <w:rPr>
      <w:rFonts w:cs="Lucida Sans"/>
    </w:rPr>
  </w:style>
  <w:style w:type="character" w:customStyle="1" w:styleId="8">
    <w:name w:val="WW8Num1z0"/>
    <w:qFormat/>
    <w:uiPriority w:val="0"/>
    <w:rPr>
      <w:rFonts w:ascii="Symbol" w:hAnsi="Symbol" w:cs="Symbol"/>
      <w:sz w:val="20"/>
    </w:rPr>
  </w:style>
  <w:style w:type="character" w:customStyle="1" w:styleId="9">
    <w:name w:val="WW8Num1z1"/>
    <w:qFormat/>
    <w:uiPriority w:val="0"/>
    <w:rPr>
      <w:rFonts w:ascii="Courier New" w:hAnsi="Courier New" w:cs="Courier New"/>
      <w:sz w:val="20"/>
    </w:rPr>
  </w:style>
  <w:style w:type="character" w:customStyle="1" w:styleId="10">
    <w:name w:val="WW8Num1z2"/>
    <w:qFormat/>
    <w:uiPriority w:val="0"/>
    <w:rPr>
      <w:rFonts w:ascii="Wingdings" w:hAnsi="Wingdings" w:cs="Wingdings"/>
      <w:sz w:val="20"/>
    </w:rPr>
  </w:style>
  <w:style w:type="character" w:customStyle="1" w:styleId="11">
    <w:name w:val="Основной шрифт абзаца11"/>
    <w:qFormat/>
    <w:uiPriority w:val="0"/>
  </w:style>
  <w:style w:type="character" w:customStyle="1" w:styleId="12">
    <w:name w:val="Основной шрифт абзаца1"/>
    <w:qFormat/>
    <w:uiPriority w:val="0"/>
  </w:style>
  <w:style w:type="character" w:customStyle="1" w:styleId="13">
    <w:name w:val="Текст выноски Знак"/>
    <w:qFormat/>
    <w:uiPriority w:val="0"/>
    <w:rPr>
      <w:rFonts w:ascii="Tahoma" w:hAnsi="Tahoma" w:cs="Tahoma"/>
      <w:sz w:val="16"/>
      <w:szCs w:val="16"/>
    </w:rPr>
  </w:style>
  <w:style w:type="paragraph" w:customStyle="1" w:styleId="14">
    <w:name w:val="Heading"/>
    <w:basedOn w:val="1"/>
    <w:next w:val="6"/>
    <w:qFormat/>
    <w:uiPriority w:val="0"/>
    <w:pPr>
      <w:keepNext/>
      <w:spacing w:before="240" w:after="120"/>
    </w:pPr>
    <w:rPr>
      <w:rFonts w:ascii="Arial" w:hAnsi="Arial" w:eastAsia="DejaVu Sans" w:cs="DejaVu Sans"/>
      <w:sz w:val="28"/>
      <w:szCs w:val="28"/>
    </w:rPr>
  </w:style>
  <w:style w:type="paragraph" w:customStyle="1" w:styleId="15">
    <w:name w:val="Index"/>
    <w:basedOn w:val="1"/>
    <w:qFormat/>
    <w:uiPriority w:val="0"/>
    <w:pPr>
      <w:suppressLineNumbers/>
    </w:pPr>
  </w:style>
  <w:style w:type="paragraph" w:customStyle="1" w:styleId="16">
    <w:name w:val="Заголовок1"/>
    <w:basedOn w:val="1"/>
    <w:next w:val="6"/>
    <w:qFormat/>
    <w:uiPriority w:val="0"/>
    <w:pPr>
      <w:keepNext/>
      <w:spacing w:before="240" w:after="120"/>
    </w:pPr>
    <w:rPr>
      <w:rFonts w:ascii="Arial" w:hAnsi="Arial" w:eastAsia="Microsoft YaHei" w:cs="Lucida Sans"/>
      <w:sz w:val="28"/>
      <w:szCs w:val="28"/>
    </w:rPr>
  </w:style>
  <w:style w:type="paragraph" w:customStyle="1" w:styleId="17">
    <w:name w:val="Название1"/>
    <w:basedOn w:val="1"/>
    <w:qFormat/>
    <w:uiPriority w:val="0"/>
    <w:pPr>
      <w:suppressLineNumbers/>
      <w:spacing w:before="120" w:after="120"/>
    </w:pPr>
    <w:rPr>
      <w:rFonts w:cs="Lucida Sans"/>
      <w:i/>
      <w:iCs/>
      <w:sz w:val="24"/>
      <w:szCs w:val="24"/>
    </w:rPr>
  </w:style>
  <w:style w:type="paragraph" w:customStyle="1" w:styleId="18">
    <w:name w:val="Указатель1"/>
    <w:basedOn w:val="1"/>
    <w:qFormat/>
    <w:uiPriority w:val="0"/>
    <w:pPr>
      <w:suppressLineNumbers/>
    </w:pPr>
    <w:rPr>
      <w:rFonts w:cs="Lucida Sans"/>
    </w:rPr>
  </w:style>
  <w:style w:type="paragraph" w:customStyle="1" w:styleId="19">
    <w:name w:val="Текст выноски1"/>
    <w:basedOn w:val="1"/>
    <w:qFormat/>
    <w:uiPriority w:val="0"/>
    <w:pPr>
      <w:spacing w:before="0" w:after="0" w:line="100" w:lineRule="atLeast"/>
    </w:pPr>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TotalTime>43200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2022-03-14T16:15:00Z</dcterms:created>
  <dc:creator>SONY</dc:creator>
  <cp:lastModifiedBy>Максим Александ�</cp:lastModifiedBy>
  <cp:lastPrinted>2020-10-09T12:49:00Z</cp:lastPrinted>
  <dcterms:modified xsi:type="dcterms:W3CDTF">2025-03-25T18:34:21Z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CV">
    <vt:lpwstr>054512CDDA614174BEEB44BE614DB004_13</vt:lpwstr>
  </property>
  <property fmtid="{D5CDD505-2E9C-101B-9397-08002B2CF9AE}" pid="4" name="KSOProductBuildVer">
    <vt:lpwstr>1049-12.2.0.20326</vt:lpwstr>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