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E" w:rsidRDefault="0017582C">
      <w:pPr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fldChar w:fldCharType="begin"/>
      </w:r>
      <w:r>
        <w:instrText>HYPERLINK "consultantplus://offline/ref=A31707B54EB2CE2B50D76C05B1687134EFF80D5E7B0A3B6A97029371BD836D4E36A1C6E8FF6660E0223CC719A605F7D4ED82E159F193467FG5aEG" \h</w:instrText>
      </w:r>
      <w:r>
        <w:fldChar w:fldCharType="separate"/>
      </w:r>
      <w:r w:rsidR="00465D6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Положение о проведении областного конкурса </w:t>
      </w:r>
      <w:r>
        <w:fldChar w:fldCharType="end"/>
      </w:r>
    </w:p>
    <w:p w:rsidR="006C0CAE" w:rsidRDefault="0017582C">
      <w:pPr>
        <w:spacing w:line="240" w:lineRule="auto"/>
        <w:jc w:val="center"/>
        <w:rPr>
          <w:b/>
        </w:rPr>
      </w:pPr>
      <w:hyperlink r:id="rId6">
        <w:r w:rsidR="00465D6C">
          <w:rPr>
            <w:rFonts w:ascii="Times New Roman" w:hAnsi="Times New Roman" w:cs="Times New Roman"/>
            <w:b/>
            <w:sz w:val="28"/>
            <w:szCs w:val="28"/>
          </w:rPr>
          <w:t>«В ритме здорового дыхания!»</w:t>
        </w:r>
      </w:hyperlink>
    </w:p>
    <w:p w:rsidR="006C0CAE" w:rsidRDefault="006C0CAE">
      <w:pPr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</w:pPr>
    </w:p>
    <w:p w:rsidR="006C0CAE" w:rsidRDefault="0017582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hyperlink r:id="rId7">
        <w:r w:rsidR="00465D6C">
          <w:rPr>
            <w:rFonts w:ascii="Times New Roman" w:hAnsi="Times New Roman" w:cs="Times New Roman"/>
            <w:b/>
            <w:bCs/>
            <w:color w:val="000000"/>
            <w:spacing w:val="-7"/>
            <w:sz w:val="28"/>
            <w:szCs w:val="28"/>
          </w:rPr>
          <w:t>1. Общие положения</w:t>
        </w:r>
      </w:hyperlink>
    </w:p>
    <w:p w:rsidR="006C0CAE" w:rsidRDefault="006C0CA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yellow"/>
        </w:rPr>
      </w:pPr>
    </w:p>
    <w:p w:rsidR="006C0CAE" w:rsidRDefault="0017582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>
        <w:r w:rsidR="00465D6C">
          <w:rPr>
            <w:rFonts w:ascii="Times New Roman" w:hAnsi="Times New Roman" w:cs="Times New Roman"/>
            <w:b/>
            <w:sz w:val="28"/>
            <w:szCs w:val="28"/>
          </w:rPr>
          <w:t>1.1.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Областной конкурс «В ритме здорового дыхания!»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(далее – Конкурс)</w:t>
        </w:r>
        <w:r w:rsidR="00465D6C">
          <w:rPr>
            <w:rFonts w:ascii="Times New Roman" w:hAnsi="Times New Roman" w:cs="Times New Roman"/>
            <w:sz w:val="28"/>
            <w:szCs w:val="28"/>
          </w:rPr>
          <w:t>, приуроченный к Международному дню отказа от курения проводится в рамках блока тематических мероприятий, направленных на профилактику употребления табака, никотинсодержащих веществ, в рамках реализации областного межведомственного проекта «Тюменская область – территория здорового образа жизни!».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9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 xml:space="preserve">1.2.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Конкурсная работа – это видеоролик, опубликованный в официальной группе конкурса в социальной сети ВКонтакте - «В ритме здорового дыхания!» (</w:t>
        </w:r>
        <w:r w:rsidR="00465D6C">
          <w:rPr>
            <w:rFonts w:ascii="Times New Roman" w:hAnsi="Times New Roman" w:cs="Times New Roman"/>
            <w:bCs/>
            <w:spacing w:val="-2"/>
            <w:sz w:val="28"/>
            <w:szCs w:val="28"/>
          </w:rPr>
          <w:t>https://vk.com/bez_dyma72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).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0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1.3.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Учредителем Конкурса является Департамент социального развития Тюменской области, организатором – ГАУ ТО «Областной центр профилактики и реабилитации».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1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1.4.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Настоящее Положение определяет порядок и условия проведения областного Конкурса.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center"/>
      </w:pPr>
      <w:hyperlink r:id="rId12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2. Цель Конкурса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</w:pPr>
      <w:hyperlink r:id="rId13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2.1.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Цель: профилактика курения/парения и употребления табака, никотинсодержащих веществ.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</w:pPr>
      <w:hyperlink r:id="rId14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2.2.</w:t>
        </w:r>
        <w:r w:rsidR="00465D6C">
          <w:t xml:space="preserve">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Задачи:</w:t>
        </w:r>
        <w:r w:rsidR="00465D6C">
          <w:t xml:space="preserve"> 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5">
        <w:r w:rsidR="00465D6C">
          <w:rPr>
            <w:rFonts w:ascii="Times New Roman" w:hAnsi="Times New Roman" w:cs="Times New Roman"/>
            <w:bCs/>
            <w:spacing w:val="-2"/>
            <w:sz w:val="28"/>
            <w:szCs w:val="28"/>
          </w:rPr>
          <w:t>-</w:t>
        </w:r>
        <w:r w:rsidR="00465D6C">
          <w:rPr>
            <w:rFonts w:ascii="Times New Roman" w:hAnsi="Times New Roman" w:cs="Times New Roman"/>
            <w:bCs/>
            <w:color w:val="FF4000"/>
            <w:spacing w:val="-2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формирование негативного отношения к употреблению табака; никотинсодержащих веществ, курению/парению, в том числе с использование электронных систем доставки никотина. </w:t>
        </w:r>
      </w:hyperlink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вовлечение молодежи в активную профилактическую деятельность по формированию в обществе негативного отношения к употреблению табака, в том числе с использованием электронных систем доставки никотина, а также безникотиновых жидкостей и пропаганде ведения здорового образа жизни.</w:t>
      </w:r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16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3. Организаторы мероприятия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7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3.1.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Организаторами мероприятия являются: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8"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- ГАУ ТО «Областной центр профилактики и реабилитации» далее «Организатор»; 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19"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- Органы и учреждения системы профилактики муниципальных районов (городских округов) Тюменской области.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0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4. Участники Конкурса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21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4.1.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В мероприятии принимают участие лица и группы лиц (классы, волонтерские отряды, спортивные команды, творческие и инициативные </w:t>
        </w:r>
        <w:r w:rsidR="00465D6C">
          <w:rPr>
            <w:rFonts w:ascii="Times New Roman" w:hAnsi="Times New Roman" w:cs="Times New Roman"/>
            <w:bCs/>
            <w:spacing w:val="-2"/>
            <w:sz w:val="28"/>
            <w:szCs w:val="28"/>
          </w:rPr>
          <w:t xml:space="preserve">объединения), а также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другие категории населения муниципальных образований Тюменской области в возрасте старше 12 лет.</w:t>
        </w:r>
        <w:r w:rsidR="00465D6C">
          <w:t xml:space="preserve"> 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2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5. Этапы проведения Конкурса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Для участия в конкурсе необходимо опубликовать работу в официальной группе конкурса в социальной сети ВКонтакте - «В ритме здорового дыхания!» (https://vk.com/bez_dyma72), а также подать электронную заявку </w:t>
      </w:r>
      <w:hyperlink r:id="rId23">
        <w:r>
          <w:rPr>
            <w:rStyle w:val="a5"/>
            <w:rFonts w:ascii="Times New Roman" w:hAnsi="Times New Roman" w:cs="Times New Roman"/>
            <w:bCs/>
            <w:spacing w:val="-2"/>
            <w:sz w:val="28"/>
            <w:szCs w:val="28"/>
          </w:rPr>
          <w:t>https://forms.yandex.ru/cloud/670e412ed046883b9dff86c1/</w:t>
        </w:r>
      </w:hyperlink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до 18 ноября 2024 года. </w:t>
      </w: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4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Без направленной заявки конкурсные работы не рассматриваются.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5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Работы, несоответствующие требованиям конкурса, могут быть удалены со стены официальной группы либо направлены на доработку, если сроки публикации работ не истекли.</w:t>
        </w:r>
      </w:hyperlink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5.2. С 01 по 18 ноября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участники готовят конкурсную работу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публикуют ее в официальной группе конкурса в социальной сети ВКонтакте с указанием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хештега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вритмездоровогодыхания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а также с указанием авторства: ФИО (если это инициативные объединения, то указывается название группы/команды/отряда, наименование учреждения, которое команда представляет), наименование города/района (где проживает(-ют) участник (-и)). </w:t>
      </w: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5.3. С 19 по 22 ноября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проводится отборочный этап конкурса, в ходе которого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осуществляет отбор лучших 30 работ, направленных на конкурс.</w:t>
      </w: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5.3.1.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На основании результатов отборочного в официальной группе конкурса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23 ноября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будут 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опубликованы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публикуется несколько опросов для проведения второго этапа  конкурса – онлайн-голосования.</w:t>
      </w: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26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5.4. С 23 по 29 ноября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в официальной группе конкурса проводится онлайн - голосование с целью выявления победителей конкурса. 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27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 xml:space="preserve">5.4.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Итоги  конкурса публикуются в социальной сети конкурса «ВКонтакте» (ссылка на группу конкурса </w:t>
        </w:r>
        <w:r w:rsidR="00465D6C">
          <w:rPr>
            <w:rFonts w:ascii="Times New Roman" w:hAnsi="Times New Roman" w:cs="Times New Roman"/>
            <w:bCs/>
            <w:spacing w:val="-2"/>
            <w:sz w:val="28"/>
            <w:szCs w:val="28"/>
          </w:rPr>
          <w:t>https://vk.com/bez_dyma72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) в срок до 1 декабря 2024 г.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8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 xml:space="preserve">6. Условия проведения Конкурса 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Конкурсная работа – это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видеоролик,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созданный с использованием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фрагмента популярного художественного или мультипликационного фильма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а также с наложением на видеоряд оригинальной, самостоятельно созданной, озвучки.</w:t>
      </w: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29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 xml:space="preserve">6.2. 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От одного участника/команды на конкурс принимается не более одной работы.</w:t>
        </w:r>
      </w:hyperlink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Работы, предоставленные на конкурс «В ритме здорового дыхания» в 2023 году – не рассматриваются.</w:t>
      </w: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6.4.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Участники, по своему желанию или из предложенных организатором видеосюжетов (Ссылка на видеосюжеты, предложенные к озвучиванию: </w:t>
      </w:r>
      <w:hyperlink r:id="rId30">
        <w:r>
          <w:rPr>
            <w:rStyle w:val="a5"/>
            <w:rFonts w:ascii="Times New Roman" w:hAnsi="Times New Roman" w:cs="Times New Roman"/>
            <w:bCs/>
            <w:spacing w:val="-2"/>
            <w:sz w:val="28"/>
            <w:szCs w:val="28"/>
          </w:rPr>
          <w:t>https://cloud.mail.ru/public/iPwq/nc1XKMipf</w:t>
        </w:r>
      </w:hyperlink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), выбирают фрагмент художественного или мультипликационного фильма и заново озвучивают его. Вновь созданный звуковой ряд должен быть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направлен на профилактику курения/парения,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т.е. информировать о медицинских и социально-правовых последствиях курения/парения либо об опасных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веществах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содержащихся в табачной продукции (безникотиновых жидкостях)  (возможно освещение только одного аспекта).</w:t>
      </w:r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green"/>
        </w:rPr>
      </w:pPr>
    </w:p>
    <w:p w:rsidR="006C0CAE" w:rsidRDefault="0017582C">
      <w:pPr>
        <w:pStyle w:val="af8"/>
        <w:tabs>
          <w:tab w:val="left" w:pos="-108"/>
          <w:tab w:val="left" w:pos="0"/>
        </w:tabs>
        <w:ind w:left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hyperlink r:id="rId31">
        <w:r w:rsidR="00465D6C">
          <w:rPr>
            <w:rFonts w:ascii="Times New Roman" w:hAnsi="Times New Roman"/>
            <w:b/>
            <w:bCs/>
            <w:color w:val="000000"/>
            <w:spacing w:val="-2"/>
            <w:sz w:val="28"/>
            <w:szCs w:val="28"/>
          </w:rPr>
          <w:t>7. Требования к предоставляемым работам</w:t>
        </w:r>
      </w:hyperlink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7.1. </w:t>
      </w:r>
      <w:r>
        <w:rPr>
          <w:sz w:val="28"/>
        </w:rPr>
        <w:t xml:space="preserve">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Продолжительность видеоролика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не должна превышать 1 минуты.</w:t>
      </w:r>
    </w:p>
    <w:p w:rsidR="006C0CAE" w:rsidRDefault="00465D6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7.2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Конкурсные работы не должны иметь никакого политического подтекста, провоцировать конфликты или пропагандировать запрещенные вещества. Также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работы не должны нарушать моральные, этические нормы, законодательство РФ. Согласно Федеральному закону "Об охране здоровья граждан от воздействия окружающего табачного дыма и последствий потребления табака" от 23.02.2013 N 15-ФЗ запрещается реклама табака. Наложен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запрет на демонстрацию табачных изделий и процесса потребления табака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во вновь созданных и предназначенных для взрослых аудиовизуальных произведений.</w:t>
      </w: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32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Запрещается использование в видеоролике наименований табачной продукции, а также упоминание торговых марок,  устройств для курения/парения.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33">
        <w:r w:rsidR="00465D6C">
          <w:rPr>
            <w:rFonts w:ascii="Times New Roman" w:hAnsi="Times New Roman" w:cs="Times New Roman"/>
            <w:b/>
            <w:bCs/>
            <w:spacing w:val="-2"/>
            <w:sz w:val="28"/>
            <w:szCs w:val="28"/>
          </w:rPr>
          <w:t>7.3.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 Допускается использование отбивок (комментариев, крылатых фраз и др.), а также анимированных объектов.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</w:pPr>
      <w:hyperlink r:id="rId34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7.4.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Работы, не соответствующие</w:t>
        </w:r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 xml:space="preserve"> требованиям Конкурса, не рассматриваются.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jc w:val="center"/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35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9. Подведение итогов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36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9.1.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Победителями признаются работы, набравшие наибольшее количество голосов по итогам онлайн-голосования.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37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ab/>
          <w:t>9.2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. Победители Конкурса награждаются дипломами, а также сувенирной продукцией от организатора.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38"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ab/>
        </w:r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9.3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. Конкурсанты, чьи работы не были отсеяны за  награждаются дипломами за участие.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hyperlink r:id="rId39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10. Иные положения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</w:pPr>
      <w:hyperlink r:id="rId40">
        <w:r w:rsidR="00465D6C">
          <w:rPr>
            <w:rFonts w:ascii="Times New Roman" w:hAnsi="Times New Roman" w:cs="Times New Roman"/>
            <w:b/>
            <w:bCs/>
            <w:spacing w:val="-2"/>
            <w:sz w:val="28"/>
            <w:szCs w:val="28"/>
          </w:rPr>
          <w:t>10.1.</w:t>
        </w:r>
        <w:r w:rsidR="00465D6C">
          <w:rPr>
            <w:rFonts w:ascii="Times New Roman" w:hAnsi="Times New Roman" w:cs="Times New Roman"/>
            <w:bCs/>
            <w:spacing w:val="-2"/>
            <w:sz w:val="28"/>
            <w:szCs w:val="28"/>
          </w:rPr>
          <w:t xml:space="preserve"> ГАУ ТО «ОЦПР» организует информационную кампанию по проведению Конкурса, в том числе в сети Интернет (СМИ, официальный сайт, группы в социальных сетях). 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41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10.2.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ГАУ ТО «Областной центр профилактики и реабилитации» вправе использовать материалы, предоставленные на Конкурс по своему усмотрению.</w:t>
        </w:r>
      </w:hyperlink>
    </w:p>
    <w:p w:rsidR="006C0CAE" w:rsidRDefault="0017582C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hyperlink r:id="rId42">
        <w:r w:rsidR="00465D6C">
          <w:rPr>
            <w:rFonts w:ascii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10.3.</w:t>
        </w:r>
        <w:r w:rsidR="00465D6C"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Департамент социального развития Тюменской области вправе вносить изменения в настоящее Положение.</w:t>
        </w:r>
      </w:hyperlink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0CAE" w:rsidRDefault="006C0CAE">
      <w:pPr>
        <w:tabs>
          <w:tab w:val="left" w:pos="-1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0CAE" w:rsidRDefault="006C0CAE">
      <w:pPr>
        <w:tabs>
          <w:tab w:val="left" w:pos="-108"/>
          <w:tab w:val="left" w:pos="0"/>
        </w:tabs>
        <w:spacing w:line="24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sectPr w:rsidR="006C0CAE" w:rsidSect="00CA09CD">
      <w:pgSz w:w="11906" w:h="16838"/>
      <w:pgMar w:top="426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37"/>
    <w:multiLevelType w:val="multilevel"/>
    <w:tmpl w:val="5E3C9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D4B23"/>
    <w:multiLevelType w:val="multilevel"/>
    <w:tmpl w:val="6F78CD2E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  <w:rPr>
        <w:rFonts w:eastAsia="Calibri" w:cs="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60415D0"/>
    <w:multiLevelType w:val="multilevel"/>
    <w:tmpl w:val="F1444A4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C41D90"/>
    <w:multiLevelType w:val="multilevel"/>
    <w:tmpl w:val="B146551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40977DA"/>
    <w:multiLevelType w:val="multilevel"/>
    <w:tmpl w:val="88244FAC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abstractNum w:abstractNumId="5">
    <w:nsid w:val="4C687F96"/>
    <w:multiLevelType w:val="multilevel"/>
    <w:tmpl w:val="CEC046B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B3416DC"/>
    <w:multiLevelType w:val="multilevel"/>
    <w:tmpl w:val="41E446F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6A45245"/>
    <w:multiLevelType w:val="multilevel"/>
    <w:tmpl w:val="C56C6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B357EE"/>
    <w:multiLevelType w:val="multilevel"/>
    <w:tmpl w:val="368C116C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C0CAE"/>
    <w:rsid w:val="0017582C"/>
    <w:rsid w:val="00465D6C"/>
    <w:rsid w:val="006C0CAE"/>
    <w:rsid w:val="00CA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2C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styleId="a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1758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17582C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17582C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b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c">
    <w:name w:val="Emphasis"/>
    <w:qFormat/>
    <w:rsid w:val="0017582C"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character" w:customStyle="1" w:styleId="af0">
    <w:name w:val="Маркеры"/>
    <w:qFormat/>
    <w:rsid w:val="0017582C"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  <w:rsid w:val="0017582C"/>
  </w:style>
  <w:style w:type="paragraph" w:styleId="af2">
    <w:name w:val="Title"/>
    <w:basedOn w:val="a"/>
    <w:next w:val="af3"/>
    <w:qFormat/>
    <w:rsid w:val="001758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17582C"/>
    <w:pPr>
      <w:spacing w:after="140" w:line="288" w:lineRule="auto"/>
    </w:pPr>
  </w:style>
  <w:style w:type="paragraph" w:styleId="af4">
    <w:name w:val="List"/>
    <w:basedOn w:val="af3"/>
    <w:rsid w:val="0017582C"/>
    <w:rPr>
      <w:rFonts w:cs="Mangal"/>
    </w:rPr>
  </w:style>
  <w:style w:type="paragraph" w:styleId="af5">
    <w:name w:val="caption"/>
    <w:basedOn w:val="a"/>
    <w:qFormat/>
    <w:rsid w:val="0017582C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17582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17582C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a"/>
    <w:qFormat/>
    <w:rsid w:val="0017582C"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a"/>
    <w:qFormat/>
    <w:rsid w:val="0017582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f3"/>
    <w:qFormat/>
    <w:rsid w:val="001758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7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8">
    <w:name w:val="List Paragraph"/>
    <w:basedOn w:val="a"/>
    <w:uiPriority w:val="34"/>
    <w:qFormat/>
    <w:rsid w:val="0017582C"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9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b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c">
    <w:name w:val="Содержимое таблицы"/>
    <w:basedOn w:val="a"/>
    <w:qFormat/>
    <w:rsid w:val="0017582C"/>
    <w:pPr>
      <w:suppressLineNumbers/>
    </w:pPr>
  </w:style>
  <w:style w:type="paragraph" w:customStyle="1" w:styleId="afd">
    <w:name w:val="Заголовок таблицы"/>
    <w:basedOn w:val="afc"/>
    <w:qFormat/>
    <w:rsid w:val="0017582C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e">
    <w:name w:val="Верхний и нижний колонтитулы"/>
    <w:basedOn w:val="a"/>
    <w:qFormat/>
    <w:rsid w:val="0017582C"/>
  </w:style>
  <w:style w:type="paragraph" w:customStyle="1" w:styleId="aff">
    <w:name w:val="Колонтитул"/>
    <w:basedOn w:val="a"/>
    <w:qFormat/>
    <w:rsid w:val="0017582C"/>
  </w:style>
  <w:style w:type="paragraph" w:styleId="aff0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sid w:val="00175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f1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3">
    <w:name w:val="Объект без заливки"/>
    <w:basedOn w:val="a"/>
    <w:qFormat/>
    <w:rsid w:val="0017582C"/>
  </w:style>
  <w:style w:type="paragraph" w:customStyle="1" w:styleId="aff4">
    <w:name w:val="Объект без заливки и линий"/>
    <w:basedOn w:val="a"/>
    <w:qFormat/>
    <w:rsid w:val="0017582C"/>
  </w:style>
  <w:style w:type="paragraph" w:customStyle="1" w:styleId="A40">
    <w:name w:val="A4"/>
    <w:basedOn w:val="aff5"/>
    <w:qFormat/>
    <w:rsid w:val="0017582C"/>
    <w:rPr>
      <w:rFonts w:ascii="Noto Sans" w:hAnsi="Noto Sans"/>
    </w:rPr>
  </w:style>
  <w:style w:type="paragraph" w:styleId="aff5">
    <w:name w:val="Plain Text"/>
    <w:basedOn w:val="caption111"/>
    <w:qFormat/>
    <w:rsid w:val="0017582C"/>
  </w:style>
  <w:style w:type="paragraph" w:customStyle="1" w:styleId="4">
    <w:name w:val="Заглавие А4"/>
    <w:basedOn w:val="A40"/>
    <w:qFormat/>
    <w:rsid w:val="0017582C"/>
    <w:rPr>
      <w:sz w:val="87"/>
    </w:rPr>
  </w:style>
  <w:style w:type="paragraph" w:customStyle="1" w:styleId="40">
    <w:name w:val="Заголовок А4"/>
    <w:basedOn w:val="A40"/>
    <w:qFormat/>
    <w:rsid w:val="0017582C"/>
    <w:rPr>
      <w:sz w:val="48"/>
    </w:rPr>
  </w:style>
  <w:style w:type="paragraph" w:customStyle="1" w:styleId="41">
    <w:name w:val="Текст А4"/>
    <w:basedOn w:val="A40"/>
    <w:qFormat/>
    <w:rsid w:val="0017582C"/>
  </w:style>
  <w:style w:type="paragraph" w:customStyle="1" w:styleId="A00">
    <w:name w:val="A0"/>
    <w:basedOn w:val="aff5"/>
    <w:qFormat/>
    <w:rsid w:val="0017582C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17582C"/>
    <w:rPr>
      <w:sz w:val="191"/>
    </w:rPr>
  </w:style>
  <w:style w:type="paragraph" w:customStyle="1" w:styleId="00">
    <w:name w:val="Заголовок А0"/>
    <w:basedOn w:val="A00"/>
    <w:qFormat/>
    <w:rsid w:val="0017582C"/>
    <w:rPr>
      <w:sz w:val="143"/>
    </w:rPr>
  </w:style>
  <w:style w:type="paragraph" w:customStyle="1" w:styleId="01">
    <w:name w:val="Текст А0"/>
    <w:basedOn w:val="A00"/>
    <w:qFormat/>
    <w:rsid w:val="0017582C"/>
  </w:style>
  <w:style w:type="paragraph" w:customStyle="1" w:styleId="aff6">
    <w:name w:val="Графика"/>
    <w:qFormat/>
    <w:rsid w:val="0017582C"/>
    <w:rPr>
      <w:rFonts w:ascii="Liberation Sans" w:eastAsia="Tahoma" w:hAnsi="Liberation Sans" w:cs="Arial"/>
      <w:sz w:val="36"/>
      <w:szCs w:val="24"/>
    </w:rPr>
  </w:style>
  <w:style w:type="paragraph" w:customStyle="1" w:styleId="aff7">
    <w:name w:val="Фигуры"/>
    <w:basedOn w:val="aff6"/>
    <w:qFormat/>
    <w:rsid w:val="0017582C"/>
    <w:rPr>
      <w:b/>
      <w:sz w:val="28"/>
    </w:rPr>
  </w:style>
  <w:style w:type="paragraph" w:customStyle="1" w:styleId="aff8">
    <w:name w:val="Заливка"/>
    <w:basedOn w:val="aff7"/>
    <w:qFormat/>
    <w:rsid w:val="0017582C"/>
  </w:style>
  <w:style w:type="paragraph" w:customStyle="1" w:styleId="aff9">
    <w:name w:val="Заливка синим"/>
    <w:basedOn w:val="aff8"/>
    <w:qFormat/>
    <w:rsid w:val="0017582C"/>
    <w:rPr>
      <w:color w:val="FFFFFF"/>
    </w:rPr>
  </w:style>
  <w:style w:type="paragraph" w:customStyle="1" w:styleId="affa">
    <w:name w:val="Заливка зелёным"/>
    <w:basedOn w:val="aff8"/>
    <w:qFormat/>
    <w:rsid w:val="0017582C"/>
    <w:rPr>
      <w:color w:val="FFFFFF"/>
    </w:rPr>
  </w:style>
  <w:style w:type="paragraph" w:customStyle="1" w:styleId="affb">
    <w:name w:val="Заливка красным"/>
    <w:basedOn w:val="aff8"/>
    <w:qFormat/>
    <w:rsid w:val="0017582C"/>
    <w:rPr>
      <w:color w:val="FFFFFF"/>
    </w:rPr>
  </w:style>
  <w:style w:type="paragraph" w:customStyle="1" w:styleId="affc">
    <w:name w:val="Заливка жёлтым"/>
    <w:basedOn w:val="aff8"/>
    <w:qFormat/>
    <w:rsid w:val="0017582C"/>
    <w:rPr>
      <w:color w:val="FFFFFF"/>
    </w:rPr>
  </w:style>
  <w:style w:type="paragraph" w:customStyle="1" w:styleId="affd">
    <w:name w:val="Контур"/>
    <w:basedOn w:val="aff7"/>
    <w:qFormat/>
    <w:rsid w:val="0017582C"/>
  </w:style>
  <w:style w:type="paragraph" w:customStyle="1" w:styleId="affe">
    <w:name w:val="Контур синий"/>
    <w:basedOn w:val="affd"/>
    <w:qFormat/>
    <w:rsid w:val="0017582C"/>
    <w:rPr>
      <w:color w:val="355269"/>
    </w:rPr>
  </w:style>
  <w:style w:type="paragraph" w:customStyle="1" w:styleId="afff">
    <w:name w:val="Контур зеленый"/>
    <w:basedOn w:val="affd"/>
    <w:qFormat/>
    <w:rsid w:val="0017582C"/>
    <w:rPr>
      <w:color w:val="127622"/>
    </w:rPr>
  </w:style>
  <w:style w:type="paragraph" w:customStyle="1" w:styleId="afff0">
    <w:name w:val="Контур красный"/>
    <w:basedOn w:val="affd"/>
    <w:qFormat/>
    <w:rsid w:val="0017582C"/>
    <w:rPr>
      <w:color w:val="C9211E"/>
    </w:rPr>
  </w:style>
  <w:style w:type="paragraph" w:customStyle="1" w:styleId="afff1">
    <w:name w:val="Контур жёлтый"/>
    <w:basedOn w:val="affd"/>
    <w:qFormat/>
    <w:rsid w:val="0017582C"/>
    <w:rPr>
      <w:color w:val="B47804"/>
    </w:rPr>
  </w:style>
  <w:style w:type="paragraph" w:customStyle="1" w:styleId="afff2">
    <w:name w:val="Линии"/>
    <w:basedOn w:val="aff6"/>
    <w:qFormat/>
    <w:rsid w:val="0017582C"/>
  </w:style>
  <w:style w:type="paragraph" w:customStyle="1" w:styleId="afff3">
    <w:name w:val="Стрелки"/>
    <w:basedOn w:val="afff2"/>
    <w:qFormat/>
    <w:rsid w:val="0017582C"/>
  </w:style>
  <w:style w:type="paragraph" w:customStyle="1" w:styleId="afff4">
    <w:name w:val="Штриховая линия"/>
    <w:basedOn w:val="afff2"/>
    <w:qFormat/>
    <w:rsid w:val="0017582C"/>
  </w:style>
  <w:style w:type="paragraph" w:customStyle="1" w:styleId="TitleSlideLTGliederung1">
    <w:name w:val="Title Slide~LT~Gliederung 1"/>
    <w:qFormat/>
    <w:rsid w:val="0017582C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rsid w:val="0017582C"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rsid w:val="0017582C"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rsid w:val="0017582C"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rsid w:val="0017582C"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  <w:rsid w:val="0017582C"/>
  </w:style>
  <w:style w:type="paragraph" w:customStyle="1" w:styleId="TitleSlideLTGliederung7">
    <w:name w:val="Title Slide~LT~Gliederung 7"/>
    <w:basedOn w:val="TitleSlideLTGliederung6"/>
    <w:qFormat/>
    <w:rsid w:val="0017582C"/>
  </w:style>
  <w:style w:type="paragraph" w:customStyle="1" w:styleId="TitleSlideLTGliederung8">
    <w:name w:val="Title Slide~LT~Gliederung 8"/>
    <w:basedOn w:val="TitleSlideLTGliederung7"/>
    <w:qFormat/>
    <w:rsid w:val="0017582C"/>
  </w:style>
  <w:style w:type="paragraph" w:customStyle="1" w:styleId="TitleSlideLTGliederung9">
    <w:name w:val="Title Slide~LT~Gliederung 9"/>
    <w:basedOn w:val="TitleSlideLTGliederung8"/>
    <w:qFormat/>
    <w:rsid w:val="0017582C"/>
  </w:style>
  <w:style w:type="paragraph" w:customStyle="1" w:styleId="TitleSlideLTTitel">
    <w:name w:val="Title Slide~LT~Titel"/>
    <w:qFormat/>
    <w:rsid w:val="0017582C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rsid w:val="0017582C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rsid w:val="0017582C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rsid w:val="0017582C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  <w:rsid w:val="0017582C"/>
  </w:style>
  <w:style w:type="paragraph" w:customStyle="1" w:styleId="gray2">
    <w:name w:val="gray2"/>
    <w:basedOn w:val="default"/>
    <w:qFormat/>
    <w:rsid w:val="0017582C"/>
  </w:style>
  <w:style w:type="paragraph" w:customStyle="1" w:styleId="gray3">
    <w:name w:val="gray3"/>
    <w:basedOn w:val="default"/>
    <w:qFormat/>
    <w:rsid w:val="0017582C"/>
  </w:style>
  <w:style w:type="paragraph" w:customStyle="1" w:styleId="bw1">
    <w:name w:val="bw1"/>
    <w:basedOn w:val="default"/>
    <w:qFormat/>
    <w:rsid w:val="0017582C"/>
  </w:style>
  <w:style w:type="paragraph" w:customStyle="1" w:styleId="bw2">
    <w:name w:val="bw2"/>
    <w:basedOn w:val="default"/>
    <w:qFormat/>
    <w:rsid w:val="0017582C"/>
  </w:style>
  <w:style w:type="paragraph" w:customStyle="1" w:styleId="bw3">
    <w:name w:val="bw3"/>
    <w:basedOn w:val="default"/>
    <w:qFormat/>
    <w:rsid w:val="0017582C"/>
  </w:style>
  <w:style w:type="paragraph" w:customStyle="1" w:styleId="orange1">
    <w:name w:val="orange1"/>
    <w:basedOn w:val="default"/>
    <w:qFormat/>
    <w:rsid w:val="0017582C"/>
  </w:style>
  <w:style w:type="paragraph" w:customStyle="1" w:styleId="orange2">
    <w:name w:val="orange2"/>
    <w:basedOn w:val="default"/>
    <w:qFormat/>
    <w:rsid w:val="0017582C"/>
  </w:style>
  <w:style w:type="paragraph" w:customStyle="1" w:styleId="orange3">
    <w:name w:val="orange3"/>
    <w:basedOn w:val="default"/>
    <w:qFormat/>
    <w:rsid w:val="0017582C"/>
  </w:style>
  <w:style w:type="paragraph" w:customStyle="1" w:styleId="turquoise1">
    <w:name w:val="turquoise1"/>
    <w:basedOn w:val="default"/>
    <w:qFormat/>
    <w:rsid w:val="0017582C"/>
  </w:style>
  <w:style w:type="paragraph" w:customStyle="1" w:styleId="turquoise2">
    <w:name w:val="turquoise2"/>
    <w:basedOn w:val="default"/>
    <w:qFormat/>
    <w:rsid w:val="0017582C"/>
  </w:style>
  <w:style w:type="paragraph" w:customStyle="1" w:styleId="turquoise3">
    <w:name w:val="turquoise3"/>
    <w:basedOn w:val="default"/>
    <w:qFormat/>
    <w:rsid w:val="0017582C"/>
  </w:style>
  <w:style w:type="paragraph" w:customStyle="1" w:styleId="blue1">
    <w:name w:val="blue1"/>
    <w:basedOn w:val="default"/>
    <w:qFormat/>
    <w:rsid w:val="0017582C"/>
  </w:style>
  <w:style w:type="paragraph" w:customStyle="1" w:styleId="blue2">
    <w:name w:val="blue2"/>
    <w:basedOn w:val="default"/>
    <w:qFormat/>
    <w:rsid w:val="0017582C"/>
  </w:style>
  <w:style w:type="paragraph" w:customStyle="1" w:styleId="blue3">
    <w:name w:val="blue3"/>
    <w:basedOn w:val="default"/>
    <w:qFormat/>
    <w:rsid w:val="0017582C"/>
  </w:style>
  <w:style w:type="paragraph" w:customStyle="1" w:styleId="sun1">
    <w:name w:val="sun1"/>
    <w:basedOn w:val="default"/>
    <w:qFormat/>
    <w:rsid w:val="0017582C"/>
  </w:style>
  <w:style w:type="paragraph" w:customStyle="1" w:styleId="sun2">
    <w:name w:val="sun2"/>
    <w:basedOn w:val="default"/>
    <w:qFormat/>
    <w:rsid w:val="0017582C"/>
  </w:style>
  <w:style w:type="paragraph" w:customStyle="1" w:styleId="sun3">
    <w:name w:val="sun3"/>
    <w:basedOn w:val="default"/>
    <w:qFormat/>
    <w:rsid w:val="0017582C"/>
  </w:style>
  <w:style w:type="paragraph" w:customStyle="1" w:styleId="earth1">
    <w:name w:val="earth1"/>
    <w:basedOn w:val="default"/>
    <w:qFormat/>
    <w:rsid w:val="0017582C"/>
  </w:style>
  <w:style w:type="paragraph" w:customStyle="1" w:styleId="earth2">
    <w:name w:val="earth2"/>
    <w:basedOn w:val="default"/>
    <w:qFormat/>
    <w:rsid w:val="0017582C"/>
  </w:style>
  <w:style w:type="paragraph" w:customStyle="1" w:styleId="earth3">
    <w:name w:val="earth3"/>
    <w:basedOn w:val="default"/>
    <w:qFormat/>
    <w:rsid w:val="0017582C"/>
  </w:style>
  <w:style w:type="paragraph" w:customStyle="1" w:styleId="green1">
    <w:name w:val="green1"/>
    <w:basedOn w:val="default"/>
    <w:qFormat/>
    <w:rsid w:val="0017582C"/>
  </w:style>
  <w:style w:type="paragraph" w:customStyle="1" w:styleId="green2">
    <w:name w:val="green2"/>
    <w:basedOn w:val="default"/>
    <w:qFormat/>
    <w:rsid w:val="0017582C"/>
  </w:style>
  <w:style w:type="paragraph" w:customStyle="1" w:styleId="green3">
    <w:name w:val="green3"/>
    <w:basedOn w:val="default"/>
    <w:qFormat/>
    <w:rsid w:val="0017582C"/>
  </w:style>
  <w:style w:type="paragraph" w:customStyle="1" w:styleId="seetang1">
    <w:name w:val="seetang1"/>
    <w:basedOn w:val="default"/>
    <w:qFormat/>
    <w:rsid w:val="0017582C"/>
  </w:style>
  <w:style w:type="paragraph" w:customStyle="1" w:styleId="seetang2">
    <w:name w:val="seetang2"/>
    <w:basedOn w:val="default"/>
    <w:qFormat/>
    <w:rsid w:val="0017582C"/>
  </w:style>
  <w:style w:type="paragraph" w:customStyle="1" w:styleId="seetang3">
    <w:name w:val="seetang3"/>
    <w:basedOn w:val="default"/>
    <w:qFormat/>
    <w:rsid w:val="0017582C"/>
  </w:style>
  <w:style w:type="paragraph" w:customStyle="1" w:styleId="lightblue1">
    <w:name w:val="lightblue1"/>
    <w:basedOn w:val="default"/>
    <w:qFormat/>
    <w:rsid w:val="0017582C"/>
  </w:style>
  <w:style w:type="paragraph" w:customStyle="1" w:styleId="lightblue2">
    <w:name w:val="lightblue2"/>
    <w:basedOn w:val="default"/>
    <w:qFormat/>
    <w:rsid w:val="0017582C"/>
  </w:style>
  <w:style w:type="paragraph" w:customStyle="1" w:styleId="lightblue3">
    <w:name w:val="lightblue3"/>
    <w:basedOn w:val="default"/>
    <w:qFormat/>
    <w:rsid w:val="0017582C"/>
  </w:style>
  <w:style w:type="paragraph" w:customStyle="1" w:styleId="yellow1">
    <w:name w:val="yellow1"/>
    <w:basedOn w:val="default"/>
    <w:qFormat/>
    <w:rsid w:val="0017582C"/>
  </w:style>
  <w:style w:type="paragraph" w:customStyle="1" w:styleId="yellow2">
    <w:name w:val="yellow2"/>
    <w:basedOn w:val="default"/>
    <w:qFormat/>
    <w:rsid w:val="0017582C"/>
  </w:style>
  <w:style w:type="paragraph" w:customStyle="1" w:styleId="yellow3">
    <w:name w:val="yellow3"/>
    <w:basedOn w:val="default"/>
    <w:qFormat/>
    <w:rsid w:val="0017582C"/>
  </w:style>
  <w:style w:type="paragraph" w:customStyle="1" w:styleId="afff5">
    <w:name w:val="Объекты фона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6">
    <w:name w:val="Фон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7">
    <w:name w:val="Примечания"/>
    <w:qFormat/>
    <w:rsid w:val="0017582C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rsid w:val="0017582C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rsid w:val="0017582C"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rsid w:val="0017582C"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rsid w:val="0017582C"/>
    <w:pPr>
      <w:spacing w:before="113"/>
    </w:pPr>
  </w:style>
  <w:style w:type="paragraph" w:customStyle="1" w:styleId="5">
    <w:name w:val="Структура 5"/>
    <w:basedOn w:val="42"/>
    <w:qFormat/>
    <w:rsid w:val="0017582C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17582C"/>
  </w:style>
  <w:style w:type="paragraph" w:customStyle="1" w:styleId="7">
    <w:name w:val="Структура 7"/>
    <w:basedOn w:val="6"/>
    <w:qFormat/>
    <w:rsid w:val="0017582C"/>
  </w:style>
  <w:style w:type="paragraph" w:customStyle="1" w:styleId="8">
    <w:name w:val="Структура 8"/>
    <w:basedOn w:val="7"/>
    <w:qFormat/>
    <w:rsid w:val="0017582C"/>
  </w:style>
  <w:style w:type="paragraph" w:customStyle="1" w:styleId="9">
    <w:name w:val="Структура 9"/>
    <w:basedOn w:val="8"/>
    <w:qFormat/>
    <w:rsid w:val="0017582C"/>
  </w:style>
  <w:style w:type="paragraph" w:customStyle="1" w:styleId="BlankSlideLTGliederung1">
    <w:name w:val="Blank Slide~LT~Gliederung 1"/>
    <w:qFormat/>
    <w:rsid w:val="0017582C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17582C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17582C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17582C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17582C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17582C"/>
  </w:style>
  <w:style w:type="paragraph" w:customStyle="1" w:styleId="BlankSlideLTGliederung7">
    <w:name w:val="Blank Slide~LT~Gliederung 7"/>
    <w:basedOn w:val="BlankSlideLTGliederung6"/>
    <w:qFormat/>
    <w:rsid w:val="0017582C"/>
  </w:style>
  <w:style w:type="paragraph" w:customStyle="1" w:styleId="BlankSlideLTGliederung8">
    <w:name w:val="Blank Slide~LT~Gliederung 8"/>
    <w:basedOn w:val="BlankSlideLTGliederung7"/>
    <w:qFormat/>
    <w:rsid w:val="0017582C"/>
  </w:style>
  <w:style w:type="paragraph" w:customStyle="1" w:styleId="BlankSlideLTGliederung9">
    <w:name w:val="Blank Slide~LT~Gliederung 9"/>
    <w:basedOn w:val="BlankSlideLTGliederung8"/>
    <w:qFormat/>
    <w:rsid w:val="0017582C"/>
  </w:style>
  <w:style w:type="paragraph" w:customStyle="1" w:styleId="BlankSlideLTTitel">
    <w:name w:val="Blank Slide~LT~Titel"/>
    <w:qFormat/>
    <w:rsid w:val="0017582C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rsid w:val="0017582C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rsid w:val="0017582C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17582C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16">
    <w:name w:val="Текст выноски1"/>
    <w:basedOn w:val="a"/>
    <w:qFormat/>
    <w:rsid w:val="00D533DF"/>
    <w:pPr>
      <w:suppressAutoHyphens w:val="0"/>
      <w:spacing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</w:rPr>
  </w:style>
  <w:style w:type="paragraph" w:customStyle="1" w:styleId="content--common-blockblock-3u">
    <w:name w:val="content--common-block__block-3u"/>
    <w:basedOn w:val="a"/>
    <w:qFormat/>
    <w:rsid w:val="006160D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numbering" w:customStyle="1" w:styleId="WW8Num5">
    <w:name w:val="WW8Num5"/>
    <w:qFormat/>
    <w:rsid w:val="0017582C"/>
  </w:style>
  <w:style w:type="table" w:styleId="afff8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3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8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6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4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42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7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2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7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5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3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8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0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41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1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4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2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7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40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3" Type="http://schemas.openxmlformats.org/officeDocument/2006/relationships/hyperlink" Target="https://forms.yandex.ru/cloud/670e412ed046883b9dff86c1/" TargetMode="External"/><Relationship Id="rId28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6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0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1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4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2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7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0" Type="http://schemas.openxmlformats.org/officeDocument/2006/relationships/hyperlink" Target="https://cloud.mail.ru/public/iPwq/nc1XKMipf" TargetMode="External"/><Relationship Id="rId35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F221-0EF6-4BB6-B0DA-25569515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5784</TotalTime>
  <Pages>3</Pages>
  <Words>1840</Words>
  <Characters>10493</Characters>
  <Application>Microsoft Office Word</Application>
  <DocSecurity>0</DocSecurity>
  <Lines>87</Lines>
  <Paragraphs>24</Paragraphs>
  <ScaleCrop>false</ScaleCrop>
  <Company>КонсультантПлюс Версия 4023.00.09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28.04.2023 N 178-ФЗ"О внесении изменений в отдельные законодательные акты Российской Федерации"</dc:title>
  <dc:subject/>
  <dc:creator>user</dc:creator>
  <dc:description/>
  <cp:lastModifiedBy>Учитель</cp:lastModifiedBy>
  <cp:revision>104</cp:revision>
  <cp:lastPrinted>2023-10-17T10:51:00Z</cp:lastPrinted>
  <dcterms:created xsi:type="dcterms:W3CDTF">2023-10-30T09:27:00Z</dcterms:created>
  <dcterms:modified xsi:type="dcterms:W3CDTF">2025-03-05T04:56:00Z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