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41" w:rsidRDefault="004F6541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F6541" w:rsidRDefault="00C40827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</w:p>
    <w:p w:rsidR="004F6541" w:rsidRDefault="00C40827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информационно-просветительского мероприятия </w:t>
      </w:r>
    </w:p>
    <w:p w:rsidR="004F6541" w:rsidRDefault="00C40827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«Безопасное путешествие в страну Интернет» </w:t>
      </w:r>
    </w:p>
    <w:p w:rsidR="004F6541" w:rsidRDefault="004F6541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4F6541" w:rsidRDefault="00C40827">
      <w:pPr>
        <w:pStyle w:val="Heading1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color w:val="00000A"/>
          <w:sz w:val="28"/>
          <w:szCs w:val="28"/>
        </w:rPr>
        <w:t>Сценарий подготовлен с включением материалов (презентация, доклад к презентации и викторина:</w:t>
      </w:r>
      <w:proofErr w:type="gramEnd"/>
      <w:r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Информационная безопасность и защита персональных данных), разработанных Управлением Федеральной службы по надзору в сфере связи, информационных технологий и массовых коммуникаций по Тюменской области, Ханты-Мансийскому автономному округу – </w:t>
      </w:r>
      <w:proofErr w:type="spellStart"/>
      <w:r>
        <w:rPr>
          <w:rFonts w:ascii="Times New Roman" w:eastAsia="Calibri" w:hAnsi="Times New Roman" w:cs="Times New Roman"/>
          <w:i/>
          <w:color w:val="00000A"/>
          <w:sz w:val="28"/>
          <w:szCs w:val="28"/>
        </w:rPr>
        <w:t>Югре</w:t>
      </w:r>
      <w:proofErr w:type="spellEnd"/>
      <w:r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 и Ямало-Ненецкому автономному округу.</w:t>
      </w:r>
      <w:proofErr w:type="gramEnd"/>
    </w:p>
    <w:p w:rsidR="004F6541" w:rsidRDefault="00C40827">
      <w:pPr>
        <w:pStyle w:val="Heading1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Информационно-просветительское мероприятие направлено на формирование основ безопасного поведения в сети Интернет и реализуется в рамках тематического блока мероприятий «Безопасный интернет» областного межведомственного проекта организации мероприятий, направленных на пропаганду здорового образа жизни и профилактику асоциальных явлений, «Тюменская область – территория здорового образа жизни!». Мероприятие приурочено ко Дню Интернета в России (30 сентября). </w:t>
      </w:r>
    </w:p>
    <w:p w:rsidR="004F6541" w:rsidRDefault="004F65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541" w:rsidRDefault="00C408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19 по 30 сентября 2024 года.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иные учреждения.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несовершеннолетние (12+) и молодежь Тюменской области.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безопасного поведения в сети Интернет.</w:t>
      </w:r>
    </w:p>
    <w:p w:rsidR="004F6541" w:rsidRDefault="00C408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знания несовершеннолетних о правилах поведения в Интернете;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информирование о правовой ответственности, связанной с деятельностью в сети Интернет;</w:t>
      </w:r>
      <w:proofErr w:type="gramEnd"/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 учреждения Тюменской области.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экран, звуковая аппаратура.</w:t>
      </w:r>
    </w:p>
    <w:p w:rsidR="004F6541" w:rsidRDefault="004F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541" w:rsidRDefault="00C40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41" w:rsidRDefault="004F6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541" w:rsidRDefault="00C40827">
      <w:pPr>
        <w:spacing w:after="0"/>
        <w:ind w:firstLine="709"/>
        <w:jc w:val="both"/>
        <w:rPr>
          <w:rFonts w:cs="Calibri"/>
          <w:sz w:val="22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уважаемые участники и гости нашего мероприятия! Наша встреча приурочена ко Дню Интернета, и сегодня мы вместе выясним, с какими проблемами могут столкнуться пользователи сети Интернет, и как безопасно пользоваться ее ресурсами.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реальность во многом заменяется виртуальным миром.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создаем своего виртуального (информационного) прототипа на страничках в социальных сетях, выкладывая информацию о себе.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электронное пространство, мы полагаем, что это безопасно, потому что мы делимся всего лишь частью информации о себе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обычной жизни </w:t>
      </w:r>
      <w:r>
        <w:rPr>
          <w:rFonts w:ascii="Times New Roman" w:hAnsi="Times New Roman" w:cs="Times New Roman"/>
          <w:sz w:val="28"/>
          <w:szCs w:val="28"/>
        </w:rPr>
        <w:lastRenderedPageBreak/>
        <w:t>вроде бы это не относится.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самом деле границы между абстрактной категорией «информация» и реальным человеком - носителем этой информации стираются.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человеке, его персональные данные сегодня превратились в дорогой товар, который используется по-разному.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виды незаконного использования персональных данных вы знаете?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участников: навязчивая реклама, кража денежных средств и шантаж, побуждение к каким-либо действиям.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Это лишь маленькая часть тех неприятных последствий, к которым может привести утечка информации. Именно поэтому защита личной информации может приравниваться к защите личной безопасности. И важно в первую очередь научиться правильно, безопасно обращаться со своими персональными данными. 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различных опасных ситуаций при использовании Интернета, но риск опасности можно свести к минимуму, соблюдая простые правила.  Человеку важно научиться распознавать опасность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не поддаваться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уловки мошенников.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сформулировать основные правила безопасного поведения в сети Интернет, я предлагаю вам отправиться в путешествие по замечательной стране Интернет. Как и в любом путешествии, впереди нас ждут не только интересные открытия, но и серьезные опасности. Готовы?</w:t>
      </w:r>
    </w:p>
    <w:p w:rsidR="004F6541" w:rsidRDefault="004F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блок - «Общие правила по безопасности в сети Интернет»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мероприятия включает в себя демонстрацию презентации «Безопасное путешествие в страну Интернет»  и доклад к ней (ссылка для скачивания: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https://goo.su/f9tqgAI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разработанные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Тюменской области, Ханты-Мансийскому автономному округу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Ямало-Ненецкому автономному округу совместно с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6541" w:rsidRDefault="004F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541" w:rsidRDefault="00C4082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 блок - «Сбыт наркотиков через Интернет»</w:t>
      </w:r>
      <w:r>
        <w:t xml:space="preserve"> </w:t>
      </w:r>
    </w:p>
    <w:p w:rsidR="004F6541" w:rsidRDefault="00C4082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Просторы Интернета переполнены массой объявлений с предложением высокооплачиваемой и несложной работы. Зачастую такие объявления нацелены на вовлечение в преступную деятельность, например, в сбыт и распространение наркотиков.  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офисов, сведений о руководстве, контактной информации, требований к соискателям, общение через переписку, трудоустройство только по паспорту – это отличительные черты организаций, осуществляющих незаконную деятельность, в том числе и по распространению наркотиков</w:t>
      </w:r>
      <w:r>
        <w:rPr>
          <w:rFonts w:ascii="Times New Roman" w:hAnsi="Times New Roman" w:cs="Times New Roman"/>
          <w:color w:val="auto"/>
          <w:sz w:val="28"/>
          <w:szCs w:val="28"/>
        </w:rPr>
        <w:t>. Важно помнить, что за участием в противоправной деятельности кроется неизбежное уголовное наказание.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Также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наркодилеры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массово втягивают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распространение наркотиков через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Процесс распространения завуалирован под увлекательную игру, с выполнением ряда заданий/поиском «клада» по координатам GPS, адресу и фото, которые сообщаются по средствам связи.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мотивом для участия в такой деятельности является любопытство и возможность подзаработать.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конца не осознают всей полноты ответственности, которая последует.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Бытует мнение, что Интернет – анонимное пространство, где ты можешь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кем угодно. Но нет.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 действуют аналогичные законы, как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распространение наркотических средств, психотропных веществ или их аналогов согласно статье 228.1 Уголовного кодекса РФ предусмотрено наказание сроком до 20 лет лишения свободы или пожизненное заключение.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распространение наркотических средств, психотропных веществ или их аналогов с использованием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 Интернет согласно части 2 статьи 228.1 Уголовного кодекса РФ предусмотрено наказание от 5 до 20 лет лишения свободы.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терять бдительности и когда мы размещаем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какой-либо пост или 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чужой записи. Необходимо обращать внимание на детали информации (картинки, аудио и видео файлы, комментарии, текстовые файлы), которой делишься со своими друзьями – она может носить противоправный характер. Так, например, любая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пропаганда наркотиков</w:t>
      </w:r>
      <w:r>
        <w:rPr>
          <w:rFonts w:ascii="Times New Roman" w:hAnsi="Times New Roman" w:cs="Times New Roman"/>
          <w:sz w:val="28"/>
          <w:szCs w:val="28"/>
        </w:rPr>
        <w:t xml:space="preserve"> в Интернете запрещена и предусматривает наказание. 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8">
        <w:rPr>
          <w:rFonts w:ascii="Times New Roman" w:hAnsi="Times New Roman" w:cs="Times New Roman"/>
          <w:sz w:val="28"/>
          <w:szCs w:val="28"/>
        </w:rPr>
        <w:t xml:space="preserve">Под пропагандой наркотиков понимается распространение сведений о способах употребления, местах приобретения, методах изготовления наркотических веществ, а также способах и местах выращивания </w:t>
      </w:r>
      <w:proofErr w:type="spellStart"/>
      <w:r w:rsidRPr="00913CA8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913CA8">
        <w:rPr>
          <w:rFonts w:ascii="Times New Roman" w:hAnsi="Times New Roman" w:cs="Times New Roman"/>
          <w:sz w:val="28"/>
          <w:szCs w:val="28"/>
        </w:rPr>
        <w:t xml:space="preserve"> растений; преуменьшение вреда и распространение информации о преимуществах, положительном влиянии наркотиков на организм человека и др.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6.13 Кодекса об административных правонарушениях РФ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пропаганду наркотических средств, психотропных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едусмотрено наказание в виде штрафа от 4 до 5 тысяч рублей с конфискацией рекламной продукции и оборудования.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части 1.1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6.13 Кодекса об административных правонарушениях РФ (пропаганда с использованием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телекоммуникационных сетей Интернет) предусмотрено наказание в виде административного штрафа на граждан в размере от 5 тысяч до 30 тысяч рублей.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основ законодательства и соблюдение его норм помогают создать безопасные условия для общения в сети Интернет. </w:t>
      </w:r>
    </w:p>
    <w:p w:rsidR="004F6541" w:rsidRDefault="004F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блок - Викторина: Информационная безопасность и защита персональных данных.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закрепления полученных знаний, предлагаю всем участникам присоединиться к викторине, которая называется «Информационная безопасность и защита персональных данных». 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предполагает, как командное, так и индивидуальное участие, поэтому участники остаются на тех же местах или делятся на команды в зависимости от выбранного формата проведения. </w:t>
      </w:r>
    </w:p>
    <w:p w:rsidR="004F6541" w:rsidRDefault="004F65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541" w:rsidRDefault="00C4082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запускается презентация «Викторина: Информационная безопасность и защита персональных данных».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Ссылка для скачивания презентации и пояснительной записки для Организатора игры:</w:t>
      </w:r>
      <w:r>
        <w:t xml:space="preserve"> </w:t>
      </w:r>
      <w:hyperlink r:id="rId6">
        <w:r>
          <w:rPr>
            <w:rStyle w:val="a6"/>
            <w:rFonts w:ascii="Times New Roman" w:hAnsi="Times New Roman" w:cs="Times New Roman"/>
            <w:i/>
            <w:sz w:val="28"/>
            <w:szCs w:val="28"/>
          </w:rPr>
          <w:t>https://cloud.mail.ru/public/Q3BT/vSZ7E4cPn</w:t>
        </w:r>
      </w:hyperlink>
    </w:p>
    <w:p w:rsidR="004F6541" w:rsidRDefault="004F654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4F6541" w:rsidRPr="00913CA8" w:rsidRDefault="00C4082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913CA8">
        <w:rPr>
          <w:rFonts w:ascii="Times New Roman" w:hAnsi="Times New Roman" w:cs="Times New Roman"/>
          <w:b/>
          <w:sz w:val="28"/>
          <w:szCs w:val="28"/>
        </w:rPr>
        <w:t>4 блок – Практикум «Невыдуманные истории»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13CA8">
        <w:rPr>
          <w:rFonts w:ascii="Times New Roman" w:hAnsi="Times New Roman" w:cs="Times New Roman"/>
          <w:b/>
          <w:szCs w:val="24"/>
        </w:rPr>
        <w:t xml:space="preserve"> </w:t>
      </w:r>
      <w:r w:rsidRPr="00913CA8">
        <w:rPr>
          <w:rFonts w:ascii="Times New Roman" w:hAnsi="Times New Roman" w:cs="Times New Roman"/>
          <w:sz w:val="28"/>
          <w:szCs w:val="28"/>
        </w:rPr>
        <w:t xml:space="preserve">Проанализируйте ситуации и дайте ответ на вопросы по каждой из них. </w:t>
      </w:r>
    </w:p>
    <w:tbl>
      <w:tblPr>
        <w:tblStyle w:val="af7"/>
        <w:tblW w:w="5000" w:type="pct"/>
        <w:tblLayout w:type="fixed"/>
        <w:tblLook w:val="04A0"/>
      </w:tblPr>
      <w:tblGrid>
        <w:gridCol w:w="10422"/>
      </w:tblGrid>
      <w:tr w:rsidR="00D75584" w:rsidRPr="00913CA8" w:rsidTr="00AC5459">
        <w:trPr>
          <w:trHeight w:val="1932"/>
        </w:trPr>
        <w:tc>
          <w:tcPr>
            <w:tcW w:w="10206" w:type="dxa"/>
            <w:shd w:val="clear" w:color="auto" w:fill="auto"/>
          </w:tcPr>
          <w:p w:rsidR="00D75584" w:rsidRPr="00D75584" w:rsidRDefault="00D75584" w:rsidP="00D75584">
            <w:pPr>
              <w:spacing w:after="0" w:line="240" w:lineRule="auto"/>
              <w:jc w:val="both"/>
              <w:rPr>
                <w:color w:val="auto"/>
                <w:sz w:val="20"/>
                <w:shd w:val="clear" w:color="auto" w:fill="FFFF00"/>
              </w:rPr>
            </w:pPr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lastRenderedPageBreak/>
              <w:t>Ситуация: Саше во «</w:t>
            </w:r>
            <w:proofErr w:type="spellStart"/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>ВКонтакте</w:t>
            </w:r>
            <w:proofErr w:type="spellEnd"/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>» пришло сообщение от неизвестного пользователя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  <w:shd w:val="clear" w:color="auto" w:fill="FFFF00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 xml:space="preserve">с предложением разместить за определенную оплату на страничке пост </w:t>
            </w:r>
            <w:proofErr w:type="gramStart"/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>с</w:t>
            </w:r>
            <w:proofErr w:type="gramEnd"/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 xml:space="preserve"> ссылкой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  <w:shd w:val="clear" w:color="auto" w:fill="FFFF00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 xml:space="preserve">на сайт о продаже наркотиков. Саша согласился и </w:t>
            </w:r>
            <w:proofErr w:type="gramStart"/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>разместил пост</w:t>
            </w:r>
            <w:proofErr w:type="gramEnd"/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>. Через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  <w:shd w:val="clear" w:color="auto" w:fill="FFFF00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>некоторое время страничка была обнаружена сотрудниками полиции.</w:t>
            </w:r>
          </w:p>
          <w:p w:rsidR="00D75584" w:rsidRPr="00D75584" w:rsidRDefault="00D75584" w:rsidP="00D75584">
            <w:pPr>
              <w:spacing w:after="0" w:line="240" w:lineRule="auto"/>
              <w:jc w:val="both"/>
              <w:rPr>
                <w:color w:val="auto"/>
                <w:sz w:val="20"/>
                <w:shd w:val="clear" w:color="auto" w:fill="FFFF00"/>
              </w:rPr>
            </w:pPr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>За свои действия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>Саша может получить……</w:t>
            </w:r>
          </w:p>
          <w:p w:rsidR="00D75584" w:rsidRPr="00D75584" w:rsidRDefault="00D75584" w:rsidP="00AC54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hd w:val="clear" w:color="auto" w:fill="FFFF00"/>
              </w:rPr>
            </w:pPr>
          </w:p>
          <w:p w:rsidR="00D75584" w:rsidRPr="00D75584" w:rsidRDefault="00D75584" w:rsidP="00AC5459">
            <w:pPr>
              <w:spacing w:after="0" w:line="240" w:lineRule="auto"/>
              <w:rPr>
                <w:sz w:val="20"/>
                <w:shd w:val="clear" w:color="auto" w:fill="FFFF00"/>
              </w:rPr>
            </w:pPr>
            <w:r w:rsidRPr="00D75584">
              <w:rPr>
                <w:rFonts w:ascii="Times New Roman" w:hAnsi="Times New Roman" w:cs="Times New Roman"/>
                <w:b/>
                <w:sz w:val="28"/>
              </w:rPr>
              <w:t>Правильный ответ</w:t>
            </w:r>
            <w:r w:rsidRPr="00D75584">
              <w:rPr>
                <w:rFonts w:ascii="Times New Roman" w:hAnsi="Times New Roman" w:cs="Times New Roman"/>
                <w:sz w:val="28"/>
                <w:szCs w:val="28"/>
              </w:rPr>
              <w:t xml:space="preserve">: штраф от 5 тысяч до 30 тысяч рублей согласно части 1.1 статьи 6.13 </w:t>
            </w:r>
            <w:proofErr w:type="spellStart"/>
            <w:r w:rsidRPr="00D75584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D75584">
              <w:rPr>
                <w:rFonts w:ascii="Times New Roman" w:hAnsi="Times New Roman" w:cs="Times New Roman"/>
                <w:sz w:val="28"/>
                <w:szCs w:val="28"/>
              </w:rPr>
              <w:t xml:space="preserve"> (за пропаганду наркотиков)</w:t>
            </w:r>
          </w:p>
          <w:p w:rsidR="00D75584" w:rsidRPr="00D75584" w:rsidRDefault="00D75584" w:rsidP="00AC5459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5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75584" w:rsidRPr="00913CA8" w:rsidTr="00AC5459">
        <w:trPr>
          <w:trHeight w:val="1932"/>
        </w:trPr>
        <w:tc>
          <w:tcPr>
            <w:tcW w:w="10206" w:type="dxa"/>
            <w:shd w:val="clear" w:color="auto" w:fill="auto"/>
          </w:tcPr>
          <w:p w:rsidR="00D75584" w:rsidRPr="00D75584" w:rsidRDefault="00D75584" w:rsidP="00AC54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hd w:val="clear" w:color="auto" w:fill="FFFF00"/>
              </w:rPr>
            </w:pPr>
            <w:r w:rsidRPr="00D75584">
              <w:rPr>
                <w:rFonts w:ascii="Times New Roman" w:hAnsi="Times New Roman" w:cs="Times New Roman"/>
                <w:i/>
                <w:sz w:val="28"/>
              </w:rPr>
              <w:t>Ситуация: Андрей в поисках работы в Интернете наткнулся на объявление</w:t>
            </w:r>
            <w:r w:rsidRPr="00D75584">
              <w:rPr>
                <w:rFonts w:ascii="Times New Roman" w:hAnsi="Times New Roman" w:cs="Times New Roman"/>
                <w:i/>
                <w:sz w:val="28"/>
                <w:shd w:val="clear" w:color="auto" w:fill="FFFF00"/>
              </w:rPr>
              <w:t xml:space="preserve">: </w:t>
            </w:r>
            <w:r w:rsidRPr="00D75584">
              <w:rPr>
                <w:rFonts w:ascii="Times New Roman" w:hAnsi="Times New Roman" w:cs="Times New Roman"/>
                <w:i/>
                <w:sz w:val="28"/>
              </w:rPr>
              <w:t>«требуется курьер». В переписке по указанным контактам, Андрею объяснили, что</w:t>
            </w:r>
            <w:r w:rsidRPr="00D75584">
              <w:rPr>
                <w:rFonts w:ascii="Times New Roman" w:hAnsi="Times New Roman" w:cs="Times New Roman"/>
                <w:i/>
                <w:sz w:val="28"/>
                <w:shd w:val="clear" w:color="auto" w:fill="FFFF00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sz w:val="28"/>
              </w:rPr>
              <w:t>нужно забирать мелкие посылки из одних мест и перекладывать в другие. Андрею</w:t>
            </w:r>
            <w:r w:rsidRPr="00D75584">
              <w:rPr>
                <w:rFonts w:ascii="Times New Roman" w:hAnsi="Times New Roman" w:cs="Times New Roman"/>
                <w:i/>
                <w:sz w:val="28"/>
                <w:shd w:val="clear" w:color="auto" w:fill="FFFF00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sz w:val="28"/>
              </w:rPr>
              <w:t>не сказали, что за организация и что нужно доставлять в посылках. Андрей</w:t>
            </w:r>
            <w:r w:rsidRPr="00D75584">
              <w:rPr>
                <w:rFonts w:ascii="Times New Roman" w:hAnsi="Times New Roman" w:cs="Times New Roman"/>
                <w:i/>
                <w:sz w:val="28"/>
                <w:shd w:val="clear" w:color="auto" w:fill="FFFF00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sz w:val="28"/>
              </w:rPr>
              <w:t>согласился, так как его устроила зарплата. В конце первого дня работы Андрея</w:t>
            </w:r>
            <w:r w:rsidRPr="00D75584">
              <w:rPr>
                <w:rFonts w:ascii="Times New Roman" w:hAnsi="Times New Roman" w:cs="Times New Roman"/>
                <w:i/>
                <w:sz w:val="28"/>
                <w:shd w:val="clear" w:color="auto" w:fill="FFFF00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sz w:val="28"/>
              </w:rPr>
              <w:t>встретил на месте доставки наряд полиции и сообщил, что Андрей занимался</w:t>
            </w:r>
            <w:r w:rsidRPr="00D75584">
              <w:rPr>
                <w:rFonts w:ascii="Times New Roman" w:hAnsi="Times New Roman" w:cs="Times New Roman"/>
                <w:i/>
                <w:sz w:val="28"/>
                <w:shd w:val="clear" w:color="auto" w:fill="FFFF00"/>
              </w:rPr>
              <w:t xml:space="preserve"> </w:t>
            </w:r>
            <w:r w:rsidRPr="00D75584">
              <w:rPr>
                <w:rFonts w:ascii="Times New Roman" w:hAnsi="Times New Roman" w:cs="Times New Roman"/>
                <w:i/>
                <w:sz w:val="28"/>
              </w:rPr>
              <w:t>противоправной деятельностью.</w:t>
            </w:r>
          </w:p>
          <w:p w:rsidR="00D75584" w:rsidRPr="00D75584" w:rsidRDefault="00D75584" w:rsidP="00AC5459">
            <w:pPr>
              <w:spacing w:after="0" w:line="240" w:lineRule="auto"/>
              <w:rPr>
                <w:sz w:val="20"/>
                <w:shd w:val="clear" w:color="auto" w:fill="FFFF00"/>
              </w:rPr>
            </w:pPr>
            <w:r w:rsidRPr="00D75584">
              <w:rPr>
                <w:rFonts w:ascii="Times New Roman" w:hAnsi="Times New Roman" w:cs="Times New Roman"/>
                <w:i/>
                <w:sz w:val="28"/>
              </w:rPr>
              <w:t>За свои действия Андрею грозит ….</w:t>
            </w:r>
          </w:p>
          <w:p w:rsidR="00D75584" w:rsidRPr="00D75584" w:rsidRDefault="00D75584" w:rsidP="00AC545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hd w:val="clear" w:color="auto" w:fill="FFFF00"/>
              </w:rPr>
            </w:pPr>
          </w:p>
          <w:p w:rsidR="00D75584" w:rsidRPr="00D75584" w:rsidRDefault="00D75584" w:rsidP="00AC5459">
            <w:pPr>
              <w:spacing w:after="0" w:line="240" w:lineRule="auto"/>
              <w:jc w:val="both"/>
              <w:rPr>
                <w:color w:val="auto"/>
                <w:sz w:val="20"/>
                <w:shd w:val="clear" w:color="auto" w:fill="FFFF00"/>
              </w:rPr>
            </w:pPr>
            <w:r w:rsidRPr="00D75584">
              <w:rPr>
                <w:rFonts w:ascii="Times New Roman" w:hAnsi="Times New Roman" w:cs="Times New Roman"/>
                <w:b/>
                <w:color w:val="auto"/>
                <w:sz w:val="28"/>
              </w:rPr>
              <w:t>Правильный ответ:</w:t>
            </w:r>
            <w:r w:rsidRPr="00D75584">
              <w:rPr>
                <w:rFonts w:ascii="Times New Roman" w:hAnsi="Times New Roman" w:cs="Times New Roman"/>
                <w:i/>
                <w:color w:val="auto"/>
                <w:sz w:val="28"/>
              </w:rPr>
              <w:t xml:space="preserve"> </w:t>
            </w:r>
            <w:r w:rsidRPr="00D75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наказания от 5 до 20 лет в виде лишения свободы.</w:t>
            </w:r>
          </w:p>
          <w:p w:rsidR="00D75584" w:rsidRPr="00D75584" w:rsidRDefault="00D75584" w:rsidP="00AC5459">
            <w:pPr>
              <w:spacing w:after="0" w:line="240" w:lineRule="auto"/>
              <w:rPr>
                <w:color w:val="auto"/>
                <w:sz w:val="20"/>
                <w:shd w:val="clear" w:color="auto" w:fill="FFFF00"/>
              </w:rPr>
            </w:pPr>
            <w:r w:rsidRPr="00D75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статье УК РФ 228.1 (за сбыт наркотиков).</w:t>
            </w:r>
          </w:p>
        </w:tc>
      </w:tr>
    </w:tbl>
    <w:p w:rsidR="004F6541" w:rsidRDefault="004F6541" w:rsidP="00D755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541" w:rsidRDefault="00C40827">
      <w:pPr>
        <w:spacing w:after="0"/>
        <w:ind w:firstLine="709"/>
        <w:jc w:val="both"/>
        <w:rPr>
          <w:rFonts w:cs="Calibri"/>
          <w:sz w:val="22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Интернет может быть прекрасным и полезным средством для обучения, отдыха или общения с друзьями. Но – как и реальный мир – Сеть тоже может быть опасна! Поэтому важно </w:t>
      </w:r>
      <w:proofErr w:type="gramStart"/>
      <w:r>
        <w:rPr>
          <w:rFonts w:ascii="Times New Roman" w:hAnsi="Times New Roman"/>
          <w:sz w:val="28"/>
          <w:szCs w:val="28"/>
        </w:rPr>
        <w:t>научиться им правильно пользоваться</w:t>
      </w:r>
      <w:proofErr w:type="gramEnd"/>
      <w:r>
        <w:rPr>
          <w:rFonts w:ascii="Times New Roman" w:hAnsi="Times New Roman"/>
          <w:sz w:val="28"/>
          <w:szCs w:val="28"/>
        </w:rPr>
        <w:t>. Благодаря сегодняшней встрече мы познакомились с правилами поведения в сети Интернет.</w:t>
      </w:r>
    </w:p>
    <w:p w:rsidR="004F6541" w:rsidRDefault="00C40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Желаю, чтобы и в жизни, и на просторах Интернета у вас было всё просто отлично! Всем участникам огромное спасибо за внимание! До новых встреч!</w:t>
      </w:r>
    </w:p>
    <w:p w:rsidR="004F6541" w:rsidRDefault="004F6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541" w:rsidRDefault="004F6541">
      <w:pPr>
        <w:widowControl/>
        <w:spacing w:after="0" w:line="240" w:lineRule="auto"/>
        <w:textAlignment w:val="auto"/>
        <w:rPr>
          <w:rFonts w:ascii="Times New Roman" w:hAnsi="Times New Roman"/>
          <w:b/>
          <w:sz w:val="28"/>
          <w:szCs w:val="28"/>
        </w:rPr>
      </w:pPr>
    </w:p>
    <w:p w:rsidR="004F6541" w:rsidRDefault="004F6541">
      <w:pPr>
        <w:widowControl/>
        <w:spacing w:after="0" w:line="240" w:lineRule="auto"/>
        <w:textAlignment w:val="auto"/>
        <w:rPr>
          <w:rFonts w:ascii="Times New Roman" w:hAnsi="Times New Roman"/>
          <w:b/>
          <w:sz w:val="28"/>
          <w:szCs w:val="28"/>
        </w:rPr>
      </w:pPr>
    </w:p>
    <w:p w:rsidR="004F6541" w:rsidRPr="00913CA8" w:rsidRDefault="004F6541" w:rsidP="00913CA8">
      <w:pPr>
        <w:widowControl/>
        <w:spacing w:after="0" w:line="240" w:lineRule="auto"/>
        <w:textAlignment w:val="auto"/>
        <w:rPr>
          <w:rFonts w:ascii="Times New Roman" w:hAnsi="Times New Roman"/>
          <w:color w:val="auto"/>
          <w:sz w:val="28"/>
          <w:szCs w:val="28"/>
        </w:rPr>
      </w:pPr>
    </w:p>
    <w:sectPr w:rsidR="004F6541" w:rsidRPr="00913CA8" w:rsidSect="00913CA8">
      <w:pgSz w:w="11906" w:h="16838"/>
      <w:pgMar w:top="568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BreakWrappedTables/>
  </w:compat>
  <w:rsids>
    <w:rsidRoot w:val="004F6541"/>
    <w:rsid w:val="004F6541"/>
    <w:rsid w:val="006A4B3B"/>
    <w:rsid w:val="00913CA8"/>
    <w:rsid w:val="00C40827"/>
    <w:rsid w:val="00D7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E"/>
    <w:pPr>
      <w:widowControl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825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3"/>
    <w:next w:val="a4"/>
    <w:qFormat/>
    <w:rsid w:val="004F6541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1">
    <w:name w:val="Заголовок 1 Знак"/>
    <w:basedOn w:val="a0"/>
    <w:link w:val="110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6">
    <w:name w:val="Hyperlink"/>
    <w:basedOn w:val="a0"/>
    <w:uiPriority w:val="99"/>
    <w:unhideWhenUsed/>
    <w:rsid w:val="00DC2B4E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styleId="a7">
    <w:name w:val="FollowedHyperlink"/>
    <w:basedOn w:val="a0"/>
    <w:uiPriority w:val="99"/>
    <w:semiHidden/>
    <w:unhideWhenUsed/>
    <w:rsid w:val="00DC2B4E"/>
    <w:rPr>
      <w:color w:val="800080" w:themeColor="followedHyperlink"/>
      <w:u w:val="single"/>
    </w:rPr>
  </w:style>
  <w:style w:type="character" w:customStyle="1" w:styleId="21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">
    <w:name w:val="Основной текст 2 Знак"/>
    <w:basedOn w:val="a0"/>
    <w:link w:val="21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8">
    <w:name w:val="Выделение жирным"/>
    <w:qFormat/>
    <w:rsid w:val="0080085F"/>
    <w:rPr>
      <w:b/>
      <w:bCs/>
    </w:rPr>
  </w:style>
  <w:style w:type="character" w:customStyle="1" w:styleId="20">
    <w:name w:val="Заголовок 2 Знак"/>
    <w:basedOn w:val="a0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a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b">
    <w:name w:val="Маркеры списка"/>
    <w:qFormat/>
    <w:rsid w:val="0080085F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80085F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customStyle="1" w:styleId="11">
    <w:name w:val="Заголовок 1 Знак1"/>
    <w:basedOn w:val="a0"/>
    <w:link w:val="Heading1"/>
    <w:qFormat/>
    <w:rsid w:val="008257C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customStyle="1" w:styleId="ac">
    <w:name w:val="Заголовок"/>
    <w:basedOn w:val="a"/>
    <w:next w:val="a4"/>
    <w:qFormat/>
    <w:rsid w:val="004F65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0085F"/>
    <w:pPr>
      <w:spacing w:after="140" w:line="288" w:lineRule="auto"/>
    </w:pPr>
  </w:style>
  <w:style w:type="paragraph" w:styleId="ad">
    <w:name w:val="List"/>
    <w:basedOn w:val="a4"/>
    <w:rsid w:val="0080085F"/>
    <w:rPr>
      <w:rFonts w:cs="Mangal"/>
    </w:rPr>
  </w:style>
  <w:style w:type="paragraph" w:customStyle="1" w:styleId="Caption">
    <w:name w:val="Caption"/>
    <w:basedOn w:val="a"/>
    <w:qFormat/>
    <w:rsid w:val="004F6541"/>
    <w:pPr>
      <w:suppressLineNumbers/>
      <w:spacing w:before="120" w:after="120"/>
    </w:pPr>
    <w:rPr>
      <w:rFonts w:cs="Arial"/>
      <w:i/>
      <w:iCs/>
      <w:szCs w:val="24"/>
    </w:rPr>
  </w:style>
  <w:style w:type="paragraph" w:styleId="ae">
    <w:name w:val="index heading"/>
    <w:basedOn w:val="a"/>
    <w:qFormat/>
    <w:rsid w:val="0080085F"/>
    <w:pPr>
      <w:suppressLineNumbers/>
    </w:pPr>
    <w:rPr>
      <w:rFonts w:cs="Mangal"/>
    </w:rPr>
  </w:style>
  <w:style w:type="paragraph" w:styleId="a3">
    <w:name w:val="Title"/>
    <w:basedOn w:val="a"/>
    <w:next w:val="a4"/>
    <w:qFormat/>
    <w:rsid w:val="004F65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rsid w:val="004F65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rsid w:val="008008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0">
    <w:name w:val="Заголовок 11"/>
    <w:basedOn w:val="a"/>
    <w:link w:val="1"/>
    <w:qFormat/>
    <w:rsid w:val="00CE05BB"/>
    <w:pPr>
      <w:keepNext/>
      <w:widowControl/>
      <w:suppressAutoHyphens w:val="0"/>
      <w:spacing w:after="0" w:line="240" w:lineRule="auto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customStyle="1" w:styleId="210">
    <w:name w:val="Заголовок 21"/>
    <w:basedOn w:val="a"/>
    <w:link w:val="2"/>
    <w:uiPriority w:val="9"/>
    <w:semiHidden/>
    <w:unhideWhenUsed/>
    <w:qFormat/>
    <w:rsid w:val="00BD7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semiHidden/>
    <w:unhideWhenUsed/>
    <w:qFormat/>
    <w:rsid w:val="00BD7B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">
    <w:name w:val="Заголовок1"/>
    <w:basedOn w:val="a"/>
    <w:next w:val="a4"/>
    <w:qFormat/>
    <w:rsid w:val="008008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060B5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0">
    <w:name w:val="List Paragraph"/>
    <w:basedOn w:val="a"/>
    <w:qFormat/>
    <w:rsid w:val="0080085F"/>
    <w:pPr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1">
    <w:name w:val="Balloon Text"/>
    <w:basedOn w:val="a"/>
    <w:uiPriority w:val="99"/>
    <w:semiHidden/>
    <w:unhideWhenUsed/>
    <w:qFormat/>
    <w:rsid w:val="001D7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3">
    <w:name w:val="Содержимое врезки"/>
    <w:basedOn w:val="a"/>
    <w:qFormat/>
    <w:rsid w:val="00C874EC"/>
    <w:pPr>
      <w:widowControl/>
      <w:suppressAutoHyphens w:val="0"/>
      <w:textAlignment w:val="auto"/>
    </w:pPr>
    <w:rPr>
      <w:rFonts w:cstheme="minorBidi"/>
      <w:kern w:val="0"/>
      <w:sz w:val="22"/>
    </w:rPr>
  </w:style>
  <w:style w:type="paragraph" w:customStyle="1" w:styleId="af4">
    <w:name w:val="Содержимое таблицы"/>
    <w:basedOn w:val="a"/>
    <w:qFormat/>
    <w:rsid w:val="0080085F"/>
    <w:pPr>
      <w:suppressLineNumbers/>
    </w:pPr>
  </w:style>
  <w:style w:type="paragraph" w:customStyle="1" w:styleId="af5">
    <w:name w:val="Заголовок таблицы"/>
    <w:basedOn w:val="af4"/>
    <w:qFormat/>
    <w:rsid w:val="0080085F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f6">
    <w:name w:val="Верхний и нижний колонтитулы"/>
    <w:basedOn w:val="a"/>
    <w:qFormat/>
    <w:rsid w:val="0080085F"/>
  </w:style>
  <w:style w:type="paragraph" w:customStyle="1" w:styleId="13">
    <w:name w:val="Верхний колонтитул1"/>
    <w:basedOn w:val="a"/>
    <w:uiPriority w:val="99"/>
    <w:unhideWhenUsed/>
    <w:qFormat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 1"/>
    <w:basedOn w:val="a"/>
    <w:qFormat/>
    <w:rsid w:val="00DE4308"/>
    <w:pPr>
      <w:widowControl/>
      <w:spacing w:before="60" w:after="60" w:line="360" w:lineRule="auto"/>
      <w:ind w:firstLine="709"/>
      <w:textAlignment w:val="auto"/>
    </w:pPr>
    <w:rPr>
      <w:rFonts w:asciiTheme="minorHAnsi" w:eastAsia="Times New Roman" w:hAnsiTheme="minorHAnsi" w:cs="Calibri"/>
      <w:color w:val="auto"/>
      <w:kern w:val="0"/>
      <w:sz w:val="22"/>
      <w:lang w:eastAsia="zh-CN"/>
    </w:rPr>
  </w:style>
  <w:style w:type="paragraph" w:customStyle="1" w:styleId="16">
    <w:name w:val="Обычная таблица1"/>
    <w:qFormat/>
    <w:rsid w:val="008008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sid w:val="00BC466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5">
    <w:name w:val="WW8Num5"/>
    <w:qFormat/>
    <w:rsid w:val="0080085F"/>
  </w:style>
  <w:style w:type="table" w:styleId="af7">
    <w:name w:val="Table Grid"/>
    <w:basedOn w:val="a1"/>
    <w:uiPriority w:val="5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2C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Q3BT/vSZ7E4cPn" TargetMode="External"/><Relationship Id="rId5" Type="http://schemas.openxmlformats.org/officeDocument/2006/relationships/hyperlink" Target="https://goo.su/f9tqg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0A9C-51A4-4798-9673-FF0A8451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5514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"Обзор судебной практики Верховного суда Российской Федерации N 4 (2021)"(утв. Президиумом Верховного Суда РФ 16.02.2022)</vt:lpstr>
    </vt:vector>
  </TitlesOfParts>
  <Company>КонсультантПлюс Версия 4023.00.53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"Обзор судебной практики Верховного суда Российской Федерации N 4 (2021)"(утв. Президиумом Верховного Суда РФ 16.02.2022)</dc:title>
  <dc:subject/>
  <dc:creator>user</dc:creator>
  <dc:description/>
  <cp:lastModifiedBy>Учитель</cp:lastModifiedBy>
  <cp:revision>297</cp:revision>
  <cp:lastPrinted>2019-05-17T15:46:00Z</cp:lastPrinted>
  <dcterms:created xsi:type="dcterms:W3CDTF">2024-09-02T16:08:00Z</dcterms:created>
  <dcterms:modified xsi:type="dcterms:W3CDTF">2025-03-03T06:43:00Z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