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121" w:rsidRDefault="00357F93">
      <w:pPr>
        <w:pStyle w:val="1"/>
      </w:pPr>
      <w:r>
        <w:fldChar w:fldCharType="begin"/>
      </w:r>
      <w:r>
        <w:instrText>HYPERLINK "garantF1://16220549.0"</w:instrText>
      </w:r>
      <w:r>
        <w:fldChar w:fldCharType="separate"/>
      </w:r>
      <w:proofErr w:type="gramStart"/>
      <w:r w:rsidR="00713121">
        <w:rPr>
          <w:rStyle w:val="a4"/>
          <w:b/>
          <w:bCs w:val="0"/>
        </w:rPr>
        <w:t xml:space="preserve">Закон Тверской области </w:t>
      </w:r>
      <w:r w:rsidR="00713121">
        <w:rPr>
          <w:rStyle w:val="a4"/>
          <w:b/>
          <w:bCs w:val="0"/>
        </w:rPr>
        <w:br/>
        <w:t xml:space="preserve">от 2 июля 2013 г. N 49-ЗО </w:t>
      </w:r>
      <w:r w:rsidR="00713121">
        <w:rPr>
          <w:rStyle w:val="a4"/>
          <w:b/>
          <w:bCs w:val="0"/>
        </w:rPr>
        <w:br/>
        <w:t>"О наделении органов местного самоуправления Тверской области отдельными государственными полномочиями Тверской области по организации проведения на территории Тверской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r>
        <w:fldChar w:fldCharType="end"/>
      </w:r>
      <w:proofErr w:type="gramEnd"/>
    </w:p>
    <w:p w:rsidR="00713121" w:rsidRDefault="00713121"/>
    <w:p w:rsidR="00713121" w:rsidRDefault="00357F93">
      <w:pPr>
        <w:ind w:firstLine="698"/>
        <w:jc w:val="right"/>
      </w:pPr>
      <w:hyperlink r:id="rId4" w:history="1">
        <w:proofErr w:type="gramStart"/>
        <w:r w:rsidR="00713121">
          <w:rPr>
            <w:rStyle w:val="a4"/>
          </w:rPr>
          <w:t>Принят</w:t>
        </w:r>
        <w:proofErr w:type="gramEnd"/>
      </w:hyperlink>
      <w:r w:rsidR="00713121">
        <w:rPr>
          <w:rStyle w:val="a3"/>
          <w:bCs/>
        </w:rPr>
        <w:t xml:space="preserve"> Законодательным Собранием </w:t>
      </w:r>
      <w:r w:rsidR="00713121">
        <w:rPr>
          <w:rStyle w:val="a3"/>
          <w:bCs/>
        </w:rPr>
        <w:br/>
        <w:t>Тверской области 27 июня 2013 года</w:t>
      </w:r>
    </w:p>
    <w:p w:rsidR="00713121" w:rsidRDefault="00713121"/>
    <w:p w:rsidR="00713121" w:rsidRDefault="00713121">
      <w:pPr>
        <w:pStyle w:val="afa"/>
        <w:rPr>
          <w:color w:val="000000"/>
          <w:sz w:val="16"/>
          <w:szCs w:val="16"/>
        </w:rPr>
      </w:pPr>
      <w:bookmarkStart w:id="0" w:name="sub_39"/>
      <w:r>
        <w:rPr>
          <w:color w:val="000000"/>
          <w:sz w:val="16"/>
          <w:szCs w:val="16"/>
        </w:rPr>
        <w:t>Информация об изменениях:</w:t>
      </w:r>
    </w:p>
    <w:bookmarkStart w:id="1" w:name="sub_472279160"/>
    <w:bookmarkEnd w:id="0"/>
    <w:p w:rsidR="00713121" w:rsidRDefault="00357F93">
      <w:pPr>
        <w:pStyle w:val="afb"/>
      </w:pPr>
      <w:r>
        <w:fldChar w:fldCharType="begin"/>
      </w:r>
      <w:r w:rsidR="00713121">
        <w:instrText>HYPERLINK "garantF1://16220960.6"</w:instrText>
      </w:r>
      <w:r>
        <w:fldChar w:fldCharType="separate"/>
      </w:r>
      <w:r w:rsidR="00713121">
        <w:rPr>
          <w:rStyle w:val="a4"/>
        </w:rPr>
        <w:t>Законом</w:t>
      </w:r>
      <w:r>
        <w:fldChar w:fldCharType="end"/>
      </w:r>
      <w:r w:rsidR="00713121">
        <w:t xml:space="preserve"> Тверской области от 6 июля 2015 г. N 60-ЗО в преамбулу настоящего Закона внесены изменения, </w:t>
      </w:r>
      <w:hyperlink r:id="rId5" w:history="1">
        <w:r w:rsidR="00713121">
          <w:rPr>
            <w:rStyle w:val="a4"/>
          </w:rPr>
          <w:t>вступающие в силу</w:t>
        </w:r>
      </w:hyperlink>
      <w:r w:rsidR="00713121">
        <w:t xml:space="preserve"> со дня </w:t>
      </w:r>
      <w:hyperlink r:id="rId6" w:history="1">
        <w:r w:rsidR="00713121">
          <w:rPr>
            <w:rStyle w:val="a4"/>
          </w:rPr>
          <w:t>официального опубликования</w:t>
        </w:r>
      </w:hyperlink>
      <w:r w:rsidR="00713121">
        <w:t xml:space="preserve"> названного Закона</w:t>
      </w:r>
    </w:p>
    <w:bookmarkEnd w:id="1"/>
    <w:p w:rsidR="00713121" w:rsidRDefault="00357F93">
      <w:pPr>
        <w:pStyle w:val="afb"/>
      </w:pPr>
      <w:r>
        <w:fldChar w:fldCharType="begin"/>
      </w:r>
      <w:r w:rsidR="00713121">
        <w:instrText>HYPERLINK "garantF1://16280287.39"</w:instrText>
      </w:r>
      <w:r>
        <w:fldChar w:fldCharType="separate"/>
      </w:r>
      <w:r w:rsidR="00713121">
        <w:rPr>
          <w:rStyle w:val="a4"/>
        </w:rPr>
        <w:t>См. те</w:t>
      </w:r>
      <w:proofErr w:type="gramStart"/>
      <w:r w:rsidR="00713121">
        <w:rPr>
          <w:rStyle w:val="a4"/>
        </w:rPr>
        <w:t>кст пр</w:t>
      </w:r>
      <w:proofErr w:type="gramEnd"/>
      <w:r w:rsidR="00713121">
        <w:rPr>
          <w:rStyle w:val="a4"/>
        </w:rPr>
        <w:t>еамбулы в предыдущей редакции</w:t>
      </w:r>
      <w:r>
        <w:fldChar w:fldCharType="end"/>
      </w:r>
    </w:p>
    <w:p w:rsidR="00713121" w:rsidRDefault="00713121">
      <w:r>
        <w:t>Настоящий закон регулирует отношения, связанные с наделением органов местного самоуправления Тверской области отдельными государственными полномочиями Тверской области по организации проведения на территории Тверской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p w:rsidR="00713121" w:rsidRDefault="00713121"/>
    <w:p w:rsidR="00713121" w:rsidRDefault="00713121">
      <w:pPr>
        <w:pStyle w:val="afa"/>
        <w:rPr>
          <w:color w:val="000000"/>
          <w:sz w:val="16"/>
          <w:szCs w:val="16"/>
        </w:rPr>
      </w:pPr>
      <w:bookmarkStart w:id="2" w:name="sub_1"/>
      <w:r>
        <w:rPr>
          <w:color w:val="000000"/>
          <w:sz w:val="16"/>
          <w:szCs w:val="16"/>
        </w:rPr>
        <w:t>Информация об изменениях:</w:t>
      </w:r>
    </w:p>
    <w:bookmarkStart w:id="3" w:name="sub_472282272"/>
    <w:bookmarkEnd w:id="2"/>
    <w:p w:rsidR="00713121" w:rsidRDefault="00357F93">
      <w:pPr>
        <w:pStyle w:val="afb"/>
      </w:pPr>
      <w:r>
        <w:fldChar w:fldCharType="begin"/>
      </w:r>
      <w:r w:rsidR="00713121">
        <w:instrText>HYPERLINK "garantF1://16221206.1"</w:instrText>
      </w:r>
      <w:r>
        <w:fldChar w:fldCharType="separate"/>
      </w:r>
      <w:r w:rsidR="00713121">
        <w:rPr>
          <w:rStyle w:val="a4"/>
        </w:rPr>
        <w:t>Законом</w:t>
      </w:r>
      <w:r>
        <w:fldChar w:fldCharType="end"/>
      </w:r>
      <w:r w:rsidR="00713121">
        <w:t xml:space="preserve"> Тверской области от 7 декабря 2015 г. N 106-ЗО статья 1 настоящего Закона изложена в новой редакции, </w:t>
      </w:r>
      <w:hyperlink r:id="rId7" w:history="1">
        <w:r w:rsidR="00713121">
          <w:rPr>
            <w:rStyle w:val="a4"/>
          </w:rPr>
          <w:t>вступающей в силу</w:t>
        </w:r>
      </w:hyperlink>
      <w:r w:rsidR="00713121">
        <w:t xml:space="preserve"> с 1 января 2016 г.</w:t>
      </w:r>
    </w:p>
    <w:bookmarkEnd w:id="3"/>
    <w:p w:rsidR="00713121" w:rsidRDefault="00357F93">
      <w:pPr>
        <w:pStyle w:val="afb"/>
      </w:pPr>
      <w:r>
        <w:fldChar w:fldCharType="begin"/>
      </w:r>
      <w:r w:rsidR="00713121">
        <w:instrText>HYPERLINK "garantF1://16286170.1"</w:instrText>
      </w:r>
      <w:r>
        <w:fldChar w:fldCharType="separate"/>
      </w:r>
      <w:r w:rsidR="00713121">
        <w:rPr>
          <w:rStyle w:val="a4"/>
        </w:rPr>
        <w:t>См. те</w:t>
      </w:r>
      <w:proofErr w:type="gramStart"/>
      <w:r w:rsidR="00713121">
        <w:rPr>
          <w:rStyle w:val="a4"/>
        </w:rPr>
        <w:t>кст ст</w:t>
      </w:r>
      <w:proofErr w:type="gramEnd"/>
      <w:r w:rsidR="00713121">
        <w:rPr>
          <w:rStyle w:val="a4"/>
        </w:rPr>
        <w:t>атьи в предыдущей редакции</w:t>
      </w:r>
      <w:r>
        <w:fldChar w:fldCharType="end"/>
      </w:r>
    </w:p>
    <w:p w:rsidR="00713121" w:rsidRDefault="00713121">
      <w:pPr>
        <w:pStyle w:val="af2"/>
      </w:pPr>
      <w:r>
        <w:rPr>
          <w:rStyle w:val="a3"/>
          <w:bCs/>
        </w:rPr>
        <w:t>Статья 1</w:t>
      </w:r>
      <w:r>
        <w:t>. Муниципальные образования Тверской области, органы местного самоуправления которых наделяются отдельными государственными полномочиями</w:t>
      </w:r>
    </w:p>
    <w:p w:rsidR="00713121" w:rsidRDefault="00713121"/>
    <w:p w:rsidR="00713121" w:rsidRDefault="00713121">
      <w:r>
        <w:t xml:space="preserve">Отдельными государственными полномочиями, указанными в </w:t>
      </w:r>
      <w:hyperlink w:anchor="sub_2" w:history="1">
        <w:r>
          <w:rPr>
            <w:rStyle w:val="a4"/>
          </w:rPr>
          <w:t>статье 2</w:t>
        </w:r>
      </w:hyperlink>
      <w:r>
        <w:t xml:space="preserve"> настоящего закона, наделяются органы местного самоуправления городских округов и муниципальных районов Тверской области (далее - органы местного самоуправления).</w:t>
      </w:r>
    </w:p>
    <w:p w:rsidR="00713121" w:rsidRDefault="00713121">
      <w:pPr>
        <w:pStyle w:val="afa"/>
        <w:rPr>
          <w:color w:val="000000"/>
          <w:sz w:val="16"/>
          <w:szCs w:val="16"/>
        </w:rPr>
      </w:pPr>
      <w:bookmarkStart w:id="4" w:name="sub_2"/>
      <w:r>
        <w:rPr>
          <w:color w:val="000000"/>
          <w:sz w:val="16"/>
          <w:szCs w:val="16"/>
        </w:rPr>
        <w:t>Информация об изменениях:</w:t>
      </w:r>
    </w:p>
    <w:bookmarkStart w:id="5" w:name="sub_472284144"/>
    <w:bookmarkEnd w:id="4"/>
    <w:p w:rsidR="00713121" w:rsidRDefault="00357F93">
      <w:pPr>
        <w:pStyle w:val="afb"/>
      </w:pPr>
      <w:r>
        <w:fldChar w:fldCharType="begin"/>
      </w:r>
      <w:r w:rsidR="00713121">
        <w:instrText>HYPERLINK "garantF1://16220960.7"</w:instrText>
      </w:r>
      <w:r>
        <w:fldChar w:fldCharType="separate"/>
      </w:r>
      <w:r w:rsidR="00713121">
        <w:rPr>
          <w:rStyle w:val="a4"/>
        </w:rPr>
        <w:t>Законом</w:t>
      </w:r>
      <w:r>
        <w:fldChar w:fldCharType="end"/>
      </w:r>
      <w:r w:rsidR="00713121">
        <w:t xml:space="preserve"> Тверской области от 6 июля 2015 г. N 60-ЗО в статью 2 настоящего Закона внесены изменения, </w:t>
      </w:r>
      <w:hyperlink r:id="rId8" w:history="1">
        <w:r w:rsidR="00713121">
          <w:rPr>
            <w:rStyle w:val="a4"/>
          </w:rPr>
          <w:t>вступающие в силу</w:t>
        </w:r>
      </w:hyperlink>
      <w:r w:rsidR="00713121">
        <w:t xml:space="preserve"> со дня </w:t>
      </w:r>
      <w:hyperlink r:id="rId9" w:history="1">
        <w:r w:rsidR="00713121">
          <w:rPr>
            <w:rStyle w:val="a4"/>
          </w:rPr>
          <w:t>официального опубликования</w:t>
        </w:r>
      </w:hyperlink>
      <w:r w:rsidR="00713121">
        <w:t xml:space="preserve"> названного Закона</w:t>
      </w:r>
    </w:p>
    <w:bookmarkEnd w:id="5"/>
    <w:p w:rsidR="00713121" w:rsidRDefault="00357F93">
      <w:pPr>
        <w:pStyle w:val="afb"/>
      </w:pPr>
      <w:r>
        <w:fldChar w:fldCharType="begin"/>
      </w:r>
      <w:r w:rsidR="00713121">
        <w:instrText>HYPERLINK "garantF1://16280287.2"</w:instrText>
      </w:r>
      <w:r>
        <w:fldChar w:fldCharType="separate"/>
      </w:r>
      <w:r w:rsidR="00713121">
        <w:rPr>
          <w:rStyle w:val="a4"/>
        </w:rPr>
        <w:t>См. те</w:t>
      </w:r>
      <w:proofErr w:type="gramStart"/>
      <w:r w:rsidR="00713121">
        <w:rPr>
          <w:rStyle w:val="a4"/>
        </w:rPr>
        <w:t>кст ст</w:t>
      </w:r>
      <w:proofErr w:type="gramEnd"/>
      <w:r w:rsidR="00713121">
        <w:rPr>
          <w:rStyle w:val="a4"/>
        </w:rPr>
        <w:t>атьи Закона в предыдущей редакции</w:t>
      </w:r>
      <w:r>
        <w:fldChar w:fldCharType="end"/>
      </w:r>
    </w:p>
    <w:p w:rsidR="00713121" w:rsidRDefault="00713121">
      <w:pPr>
        <w:pStyle w:val="afb"/>
      </w:pPr>
    </w:p>
    <w:p w:rsidR="00713121" w:rsidRDefault="00713121">
      <w:pPr>
        <w:pStyle w:val="af2"/>
      </w:pPr>
      <w:r>
        <w:rPr>
          <w:rStyle w:val="a3"/>
          <w:bCs/>
        </w:rPr>
        <w:t>Статья 2</w:t>
      </w:r>
      <w:r>
        <w:t>. Отдельные государственные полномочия, которыми наделяются органы местного самоуправления</w:t>
      </w:r>
    </w:p>
    <w:p w:rsidR="00713121" w:rsidRDefault="00713121"/>
    <w:p w:rsidR="00713121" w:rsidRDefault="00713121">
      <w:bookmarkStart w:id="6" w:name="sub_216"/>
      <w:proofErr w:type="gramStart"/>
      <w:r>
        <w:t xml:space="preserve">Органы местного самоуправления наделяются отдельными государственными полномочиями Тверской области по организации проведения на территории Тверской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w:t>
      </w:r>
      <w:r>
        <w:lastRenderedPageBreak/>
        <w:t>общих для человека и животных, в части регулирования численности безнадзорных животных на территории муниципальных образований Тверской области, органы местного самоуправления которых наделены отдельными государственными полномочиями (далее</w:t>
      </w:r>
      <w:proofErr w:type="gramEnd"/>
      <w:r>
        <w:t xml:space="preserve"> - отдельные государственные полномочия).</w:t>
      </w:r>
    </w:p>
    <w:p w:rsidR="00713121" w:rsidRDefault="00713121">
      <w:bookmarkStart w:id="7" w:name="sub_218"/>
      <w:bookmarkEnd w:id="6"/>
      <w:r>
        <w:t xml:space="preserve">Абзац второй </w:t>
      </w:r>
      <w:hyperlink r:id="rId10" w:history="1">
        <w:r>
          <w:rPr>
            <w:rStyle w:val="a4"/>
          </w:rPr>
          <w:t>утратил силу</w:t>
        </w:r>
      </w:hyperlink>
      <w:r>
        <w:t>.</w:t>
      </w:r>
    </w:p>
    <w:bookmarkEnd w:id="7"/>
    <w:p w:rsidR="00713121" w:rsidRDefault="00713121">
      <w:pPr>
        <w:pStyle w:val="afa"/>
        <w:rPr>
          <w:color w:val="000000"/>
          <w:sz w:val="16"/>
          <w:szCs w:val="16"/>
        </w:rPr>
      </w:pPr>
      <w:r>
        <w:rPr>
          <w:color w:val="000000"/>
          <w:sz w:val="16"/>
          <w:szCs w:val="16"/>
        </w:rPr>
        <w:t>Информация об изменениях:</w:t>
      </w:r>
    </w:p>
    <w:p w:rsidR="00713121" w:rsidRDefault="00713121">
      <w:pPr>
        <w:pStyle w:val="afb"/>
      </w:pPr>
      <w:bookmarkStart w:id="8" w:name="sub_472296448"/>
      <w:r>
        <w:t xml:space="preserve">См. текст </w:t>
      </w:r>
      <w:hyperlink r:id="rId11" w:history="1">
        <w:r>
          <w:rPr>
            <w:rStyle w:val="a4"/>
          </w:rPr>
          <w:t>абзаца второго статьи 2</w:t>
        </w:r>
      </w:hyperlink>
    </w:p>
    <w:bookmarkEnd w:id="8"/>
    <w:p w:rsidR="00713121" w:rsidRDefault="00713121">
      <w:pPr>
        <w:pStyle w:val="afa"/>
        <w:rPr>
          <w:color w:val="000000"/>
          <w:sz w:val="16"/>
          <w:szCs w:val="16"/>
        </w:rPr>
      </w:pPr>
      <w:r>
        <w:rPr>
          <w:color w:val="000000"/>
          <w:sz w:val="16"/>
          <w:szCs w:val="16"/>
        </w:rPr>
        <w:t>ГАРАНТ:</w:t>
      </w:r>
    </w:p>
    <w:p w:rsidR="00713121" w:rsidRDefault="00713121">
      <w:pPr>
        <w:pStyle w:val="afa"/>
      </w:pPr>
      <w:bookmarkStart w:id="9" w:name="sub_472296068"/>
      <w:r>
        <w:t xml:space="preserve">См. </w:t>
      </w:r>
      <w:hyperlink r:id="rId12" w:history="1">
        <w:r>
          <w:rPr>
            <w:rStyle w:val="a4"/>
          </w:rPr>
          <w:t>Постановление</w:t>
        </w:r>
      </w:hyperlink>
      <w:r>
        <w:t xml:space="preserve"> Правительства Тверской области от 2 июля 2013 г. N 287-пп</w:t>
      </w:r>
    </w:p>
    <w:bookmarkEnd w:id="9"/>
    <w:p w:rsidR="00713121" w:rsidRDefault="00713121">
      <w:proofErr w:type="gramStart"/>
      <w:r>
        <w:t>Безнадзорное животное в целях настоящего закона - животное (кошка или собака), которое не имеет владельца или владелец которого неизвестен либо, если иное не предусмотрено законодательством, от права на которое владелец отказался, находящееся без сопровождающего лица, без поводка, ошейника, учетного знака (татуировки, чипа).</w:t>
      </w:r>
      <w:proofErr w:type="gramEnd"/>
    </w:p>
    <w:p w:rsidR="00713121" w:rsidRDefault="00713121"/>
    <w:p w:rsidR="00713121" w:rsidRDefault="00713121">
      <w:pPr>
        <w:pStyle w:val="af2"/>
      </w:pPr>
      <w:bookmarkStart w:id="10" w:name="sub_3"/>
      <w:r>
        <w:rPr>
          <w:rStyle w:val="a3"/>
          <w:bCs/>
        </w:rPr>
        <w:t>Статья 3</w:t>
      </w:r>
      <w:r>
        <w:t>. Срок, на который органы местного самоуправления наделяются отдельными государственными полномочиями</w:t>
      </w:r>
    </w:p>
    <w:bookmarkEnd w:id="10"/>
    <w:p w:rsidR="00713121" w:rsidRDefault="00713121"/>
    <w:p w:rsidR="00713121" w:rsidRDefault="00713121">
      <w:r>
        <w:t>Органы местного самоуправления наделяются отдельными государственными полномочиями на неограниченный срок.</w:t>
      </w:r>
    </w:p>
    <w:p w:rsidR="00713121" w:rsidRDefault="00713121"/>
    <w:p w:rsidR="00713121" w:rsidRDefault="00713121">
      <w:bookmarkStart w:id="11" w:name="sub_8"/>
    </w:p>
    <w:bookmarkEnd w:id="11"/>
    <w:p w:rsidR="00713121" w:rsidRDefault="00713121">
      <w:pPr>
        <w:pStyle w:val="af2"/>
      </w:pPr>
      <w:r>
        <w:rPr>
          <w:rStyle w:val="a3"/>
          <w:bCs/>
        </w:rPr>
        <w:t>Статья 4</w:t>
      </w:r>
      <w:r>
        <w:t>. Передача финансовых и материальных средств органам местного самоуправления для осуществления отдельных государственных полномочий</w:t>
      </w:r>
    </w:p>
    <w:p w:rsidR="00713121" w:rsidRDefault="00713121"/>
    <w:p w:rsidR="00713121" w:rsidRDefault="00713121">
      <w:bookmarkStart w:id="12" w:name="sub_4"/>
      <w:r>
        <w:t>1. Финансовые средства, необходимые для осуществления органами местного самоуправления отдельных государственных полномочий, предусматриваются в областном бюджете Тверской области на очередной финансовый год и на плановый период и предоставляются в форме субвенций, размер которых определяется по каждому муниципальному образованию.</w:t>
      </w:r>
    </w:p>
    <w:bookmarkEnd w:id="12"/>
    <w:p w:rsidR="00713121" w:rsidRDefault="00713121">
      <w:r>
        <w:t>Субвенции носят строго целевой характер и не могут быть использованы на другие цели.</w:t>
      </w:r>
    </w:p>
    <w:p w:rsidR="00713121" w:rsidRDefault="00713121">
      <w:pPr>
        <w:pStyle w:val="afa"/>
        <w:rPr>
          <w:color w:val="000000"/>
          <w:sz w:val="16"/>
          <w:szCs w:val="16"/>
        </w:rPr>
      </w:pPr>
      <w:bookmarkStart w:id="13" w:name="sub_5"/>
      <w:r>
        <w:rPr>
          <w:color w:val="000000"/>
          <w:sz w:val="16"/>
          <w:szCs w:val="16"/>
        </w:rPr>
        <w:t>Информация об изменениях:</w:t>
      </w:r>
    </w:p>
    <w:bookmarkStart w:id="14" w:name="sub_118288204"/>
    <w:bookmarkEnd w:id="13"/>
    <w:p w:rsidR="00713121" w:rsidRDefault="00357F93">
      <w:pPr>
        <w:pStyle w:val="afb"/>
      </w:pPr>
      <w:r>
        <w:fldChar w:fldCharType="begin"/>
      </w:r>
      <w:r w:rsidR="00713121">
        <w:instrText>HYPERLINK "garantF1://16220960.9"</w:instrText>
      </w:r>
      <w:r>
        <w:fldChar w:fldCharType="separate"/>
      </w:r>
      <w:r w:rsidR="00713121">
        <w:rPr>
          <w:rStyle w:val="a4"/>
        </w:rPr>
        <w:t>Законом</w:t>
      </w:r>
      <w:r>
        <w:fldChar w:fldCharType="end"/>
      </w:r>
      <w:r w:rsidR="00713121">
        <w:t xml:space="preserve"> Тверской области от 6 июля 2015 г. N 60-ЗО в часть 2 статьи 4 настоящего Закона внесены изменения, </w:t>
      </w:r>
      <w:hyperlink r:id="rId13" w:history="1">
        <w:r w:rsidR="00713121">
          <w:rPr>
            <w:rStyle w:val="a4"/>
          </w:rPr>
          <w:t>вступающие в силу</w:t>
        </w:r>
      </w:hyperlink>
      <w:r w:rsidR="00713121">
        <w:t xml:space="preserve"> со дня </w:t>
      </w:r>
      <w:hyperlink r:id="rId14" w:history="1">
        <w:r w:rsidR="00713121">
          <w:rPr>
            <w:rStyle w:val="a4"/>
          </w:rPr>
          <w:t>официального опубликования</w:t>
        </w:r>
      </w:hyperlink>
      <w:r w:rsidR="00713121">
        <w:t xml:space="preserve"> названного Закона</w:t>
      </w:r>
    </w:p>
    <w:bookmarkEnd w:id="14"/>
    <w:p w:rsidR="00713121" w:rsidRDefault="00357F93">
      <w:pPr>
        <w:pStyle w:val="afb"/>
      </w:pPr>
      <w:r>
        <w:fldChar w:fldCharType="begin"/>
      </w:r>
      <w:r w:rsidR="00713121">
        <w:instrText>HYPERLINK "garantF1://16280287.5"</w:instrText>
      </w:r>
      <w:r>
        <w:fldChar w:fldCharType="separate"/>
      </w:r>
      <w:r w:rsidR="00713121">
        <w:rPr>
          <w:rStyle w:val="a4"/>
        </w:rPr>
        <w:t>См. те</w:t>
      </w:r>
      <w:proofErr w:type="gramStart"/>
      <w:r w:rsidR="00713121">
        <w:rPr>
          <w:rStyle w:val="a4"/>
        </w:rPr>
        <w:t>кст ст</w:t>
      </w:r>
      <w:proofErr w:type="gramEnd"/>
      <w:r w:rsidR="00713121">
        <w:rPr>
          <w:rStyle w:val="a4"/>
        </w:rPr>
        <w:t>атьи Закона в предыдущей редакции</w:t>
      </w:r>
      <w:r>
        <w:fldChar w:fldCharType="end"/>
      </w:r>
    </w:p>
    <w:p w:rsidR="00713121" w:rsidRDefault="00713121">
      <w:r>
        <w:t xml:space="preserve">2. </w:t>
      </w:r>
      <w:proofErr w:type="gramStart"/>
      <w:r>
        <w:t>Расчет общего объема субвенций и размера субвенций для каждого муниципального образования на исполнение соответствующих расходных обязательств муниципальных образований производится в соответствии с методикой расчета нормативов для определения общего объема субвенций и распределения между муниципальными образованиями Тверской области субвенций, предоставляемых местным бюджетам на осуществление органами местного самоуправления отдельных государственных полномочий Тверской области по организации проведения на территории Тверской области мероприятий по</w:t>
      </w:r>
      <w:proofErr w:type="gramEnd"/>
      <w:r>
        <w:t xml:space="preserve">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и содержания безнадзорных животных на территории муниципальных образований Тверской области </w:t>
      </w:r>
      <w:r>
        <w:lastRenderedPageBreak/>
        <w:t xml:space="preserve">согласно </w:t>
      </w:r>
      <w:hyperlink w:anchor="sub_38" w:history="1">
        <w:r>
          <w:rPr>
            <w:rStyle w:val="a4"/>
          </w:rPr>
          <w:t>приложению</w:t>
        </w:r>
      </w:hyperlink>
      <w:r>
        <w:t xml:space="preserve"> к настоящему закону.</w:t>
      </w:r>
    </w:p>
    <w:p w:rsidR="00713121" w:rsidRDefault="00713121">
      <w:bookmarkStart w:id="15" w:name="sub_6"/>
      <w:r>
        <w:t>3. Субвенции, предоставляемые муниципальным образованиям из областного бюджета Тверской области, расходуются в порядке, установленном Правительством Тверской области.</w:t>
      </w:r>
    </w:p>
    <w:p w:rsidR="00713121" w:rsidRDefault="00713121">
      <w:bookmarkStart w:id="16" w:name="sub_7"/>
      <w:bookmarkEnd w:id="15"/>
      <w:r>
        <w:t>4. В случае предоставления в пользование и (или) управление либо в муниципальную собственность материальных средств, необходимых для осуществления органами местного самоуправления отдельных государственных полномочий, перечень подлежащих передаче материальных средств определяется Правительством Тверской области или уполномоченным им областным исполнительным органом государственной власти Тверской области в сфере управления государственным имуществом.</w:t>
      </w:r>
    </w:p>
    <w:bookmarkEnd w:id="16"/>
    <w:p w:rsidR="00713121" w:rsidRDefault="00713121"/>
    <w:p w:rsidR="00713121" w:rsidRDefault="00713121">
      <w:pPr>
        <w:pStyle w:val="af2"/>
      </w:pPr>
      <w:bookmarkStart w:id="17" w:name="sub_11"/>
      <w:r>
        <w:rPr>
          <w:rStyle w:val="a3"/>
          <w:bCs/>
        </w:rPr>
        <w:t>Статья 5.</w:t>
      </w:r>
      <w:r>
        <w:t xml:space="preserve"> Права и обязанности органов государственной власти Тверской области при осуществлении органами местного самоуправления отдельных государственных полномочий</w:t>
      </w:r>
    </w:p>
    <w:bookmarkEnd w:id="17"/>
    <w:p w:rsidR="00713121" w:rsidRDefault="00713121"/>
    <w:p w:rsidR="00713121" w:rsidRDefault="00713121">
      <w:bookmarkStart w:id="18" w:name="sub_9"/>
      <w:r>
        <w:t>1. Органы государственной власти Тверской области при осуществлении органами местного самоуправления отдельных государственных полномочий вправе:</w:t>
      </w:r>
    </w:p>
    <w:bookmarkEnd w:id="18"/>
    <w:p w:rsidR="00713121" w:rsidRDefault="00713121">
      <w:r>
        <w:t>1) давать письменные предписания по устранению нарушений, допущенных органами местного самоуправления и их должностными лицами при осуществлении отдельных государственных полномочий;</w:t>
      </w:r>
    </w:p>
    <w:p w:rsidR="00713121" w:rsidRDefault="00713121">
      <w:r>
        <w:t>2) координировать деятельность органов местного самоуправления по вопросам осуществления отдельных государственных полномочий;</w:t>
      </w:r>
    </w:p>
    <w:p w:rsidR="00713121" w:rsidRDefault="00713121">
      <w:r>
        <w:t>3) запрашивать информацию, материалы и документы, связанные с осуществлением отдельных государственных полномочий;</w:t>
      </w:r>
    </w:p>
    <w:p w:rsidR="00713121" w:rsidRDefault="00713121">
      <w:r>
        <w:t>4) учитывать предложения органов местного самоуправления по вопросам осуществления ими отдельных государственных полномочий;</w:t>
      </w:r>
    </w:p>
    <w:p w:rsidR="00713121" w:rsidRDefault="00713121">
      <w:r>
        <w:t>5) в пределах своей компетенции издавать нормативные правовые акты по вопросам осуществления органами местного самоуправления отдельных государственных полномочий;</w:t>
      </w:r>
    </w:p>
    <w:p w:rsidR="00713121" w:rsidRDefault="00713121">
      <w:r>
        <w:t>6) осуществлять иные права в соответствии с законодательством.</w:t>
      </w:r>
    </w:p>
    <w:p w:rsidR="00713121" w:rsidRDefault="00713121">
      <w:bookmarkStart w:id="19" w:name="sub_10"/>
      <w:r>
        <w:t>2. Органы государственной власти Тверской области при осуществлении органами местного самоуправления отдельных государственных полномочий обязаны:</w:t>
      </w:r>
    </w:p>
    <w:bookmarkEnd w:id="19"/>
    <w:p w:rsidR="00713121" w:rsidRDefault="00713121">
      <w:r>
        <w:t>1) обеспечивать органы местного самоуправления необходимыми финансовыми и материальными средствами;</w:t>
      </w:r>
    </w:p>
    <w:p w:rsidR="00713121" w:rsidRDefault="00713121">
      <w:r>
        <w:t>2) контролировать осуществление органами местного самоуправления отдельных государственных полномочий, а также использование предоставленных на эти цели финансовых и материальных средств;</w:t>
      </w:r>
    </w:p>
    <w:p w:rsidR="00713121" w:rsidRDefault="00713121">
      <w:r>
        <w:t>3) рассматривать предложения органов местного самоуправления и должностных лиц органов местного самоуправления по вопросам осуществления отдельных государственных полномочий;</w:t>
      </w:r>
    </w:p>
    <w:p w:rsidR="00713121" w:rsidRDefault="00713121">
      <w:r>
        <w:t>4) предоставлять органам местного самоуправления по их запросам информацию и материалы по вопросам осуществления отдельных государственных полномочий;</w:t>
      </w:r>
    </w:p>
    <w:p w:rsidR="00713121" w:rsidRDefault="00713121">
      <w:r>
        <w:t>5) оказывать консультативную и методическую помощь органам местного самоуправления по вопросам осуществления отдельных государственных полномочий;</w:t>
      </w:r>
    </w:p>
    <w:p w:rsidR="00713121" w:rsidRDefault="00713121">
      <w:r>
        <w:t xml:space="preserve">6) </w:t>
      </w:r>
      <w:proofErr w:type="gramStart"/>
      <w:r>
        <w:t>осуществлять иные обязанности</w:t>
      </w:r>
      <w:proofErr w:type="gramEnd"/>
      <w:r>
        <w:t xml:space="preserve"> в соответствии с законодательством.</w:t>
      </w:r>
    </w:p>
    <w:p w:rsidR="00713121" w:rsidRDefault="00713121"/>
    <w:p w:rsidR="00713121" w:rsidRDefault="00713121">
      <w:pPr>
        <w:pStyle w:val="af2"/>
      </w:pPr>
      <w:bookmarkStart w:id="20" w:name="sub_14"/>
      <w:r>
        <w:rPr>
          <w:rStyle w:val="a3"/>
          <w:bCs/>
        </w:rPr>
        <w:t>Статья 6</w:t>
      </w:r>
      <w:r>
        <w:t>. Права и обязанности органов местного самоуправления при осуществлении отдельных государственных полномочий</w:t>
      </w:r>
    </w:p>
    <w:bookmarkEnd w:id="20"/>
    <w:p w:rsidR="00713121" w:rsidRDefault="00713121"/>
    <w:p w:rsidR="00713121" w:rsidRDefault="00713121">
      <w:bookmarkStart w:id="21" w:name="sub_12"/>
      <w:r>
        <w:lastRenderedPageBreak/>
        <w:t>1. Органы местного самоуправления при осуществлении отдельных государственных полномочий вправе:</w:t>
      </w:r>
    </w:p>
    <w:bookmarkEnd w:id="21"/>
    <w:p w:rsidR="00713121" w:rsidRDefault="00713121">
      <w:r>
        <w:t>1) получать финансовые и материальные средства на осуществление отдельных государственных полномочий;</w:t>
      </w:r>
    </w:p>
    <w:p w:rsidR="00713121" w:rsidRDefault="00713121">
      <w:r>
        <w:t>2) получать в органах государственной власти Тверской области консультативную и методическую помощь;</w:t>
      </w:r>
    </w:p>
    <w:p w:rsidR="00713121" w:rsidRDefault="00713121">
      <w:r>
        <w:t>3) принимать нормативные правовые акты по вопросу осуществления отдельных государственных полномочий;</w:t>
      </w:r>
    </w:p>
    <w:p w:rsidR="00713121" w:rsidRDefault="00713121">
      <w:r>
        <w:t>4) осуществлять иные права в соответствии с законодательством.</w:t>
      </w:r>
    </w:p>
    <w:p w:rsidR="00713121" w:rsidRDefault="00713121">
      <w:bookmarkStart w:id="22" w:name="sub_13"/>
      <w:r>
        <w:t>2. Органы местного самоуправления при осуществлении отдельных государственных полномочий обязаны:</w:t>
      </w:r>
    </w:p>
    <w:bookmarkEnd w:id="22"/>
    <w:p w:rsidR="00713121" w:rsidRDefault="00713121">
      <w:r>
        <w:t>1) исполнять в установленном законодательством порядке отдельные государственные полномочия;</w:t>
      </w:r>
    </w:p>
    <w:p w:rsidR="00713121" w:rsidRDefault="00713121">
      <w:r>
        <w:t>2) исполнять письменные предписания органов государственной власти Тверской области по устранению нарушений, допущенных при осуществлении отдельных государственных полномочий;</w:t>
      </w:r>
    </w:p>
    <w:p w:rsidR="00713121" w:rsidRDefault="00713121">
      <w:r>
        <w:t>3) использовать выделенные для осуществления отдельных государственных полномочий финансовые и материальные средства по целевому назначению;</w:t>
      </w:r>
    </w:p>
    <w:p w:rsidR="00713121" w:rsidRDefault="00713121">
      <w:r>
        <w:t>4) определить органы местного самоуправления и (или) должностных лиц органов местного самоуправления, специально уполномоченных осуществлять деятельность по реализации отдельных государственных полномочий;</w:t>
      </w:r>
    </w:p>
    <w:p w:rsidR="00713121" w:rsidRDefault="00713121">
      <w:r>
        <w:t>5) в случае прекращения осуществления отдельных государственных полномочий возвратить неиспользованные финансовые средства, а также материальные средства;</w:t>
      </w:r>
    </w:p>
    <w:p w:rsidR="00713121" w:rsidRDefault="00713121">
      <w:r>
        <w:t xml:space="preserve">6) </w:t>
      </w:r>
      <w:proofErr w:type="gramStart"/>
      <w:r>
        <w:t>осуществлять иные обязанности</w:t>
      </w:r>
      <w:proofErr w:type="gramEnd"/>
      <w:r>
        <w:t xml:space="preserve"> в соответствии с законодательством.</w:t>
      </w:r>
    </w:p>
    <w:p w:rsidR="00713121" w:rsidRDefault="00713121"/>
    <w:p w:rsidR="00713121" w:rsidRDefault="00713121">
      <w:pPr>
        <w:pStyle w:val="af2"/>
      </w:pPr>
      <w:bookmarkStart w:id="23" w:name="sub_18"/>
      <w:r>
        <w:rPr>
          <w:rStyle w:val="a3"/>
          <w:bCs/>
        </w:rPr>
        <w:t>Статья 7</w:t>
      </w:r>
      <w:r>
        <w:t>. Условия и порядок прекращения осуществления органами местного самоуправления отдельных государственных полномочий</w:t>
      </w:r>
    </w:p>
    <w:bookmarkEnd w:id="23"/>
    <w:p w:rsidR="00713121" w:rsidRDefault="00713121"/>
    <w:p w:rsidR="00713121" w:rsidRDefault="00713121">
      <w:bookmarkStart w:id="24" w:name="sub_15"/>
      <w:r>
        <w:t>1. Осуществление отдельных государственных полномочий органами местного самоуправления прекращается по инициативе органов государственной власти Тверской области.</w:t>
      </w:r>
    </w:p>
    <w:p w:rsidR="00713121" w:rsidRDefault="00713121">
      <w:bookmarkStart w:id="25" w:name="sub_16"/>
      <w:bookmarkEnd w:id="24"/>
      <w:r>
        <w:t>2. Прекращение исполнения органами местного самоуправления отдельных государственных полномочий осуществляется законом Тверской области в случаях:</w:t>
      </w:r>
    </w:p>
    <w:bookmarkEnd w:id="25"/>
    <w:p w:rsidR="00713121" w:rsidRDefault="00713121">
      <w:r>
        <w:t>1) неисполнения, ненадлежащего исполнения органами местного самоуправления отдельных государственных полномочий;</w:t>
      </w:r>
    </w:p>
    <w:p w:rsidR="00713121" w:rsidRDefault="00713121">
      <w:r>
        <w:t>2) невозможности осуществления отдельных государственных полномочий по причинам, не зависящим от органов местного самоуправления;</w:t>
      </w:r>
    </w:p>
    <w:p w:rsidR="00713121" w:rsidRDefault="00713121">
      <w:r>
        <w:t>3) наступления обстоятельств, при которых отдельные государственные полномочия могут быть осуществлены наиболее эффективно органами государственной власти Тверской области;</w:t>
      </w:r>
    </w:p>
    <w:p w:rsidR="00713121" w:rsidRDefault="00713121">
      <w:r>
        <w:t>4) вступления в силу федерального закона, в соответствии с которым Тверская область утрачивает соответствующие государственные полномочия, либо компетенцию по их передаче органам местного самоуправления.</w:t>
      </w:r>
    </w:p>
    <w:p w:rsidR="00713121" w:rsidRDefault="00713121">
      <w:bookmarkStart w:id="26" w:name="sub_17"/>
      <w:r>
        <w:t>3. Прекращение осуществления органами местного самоуправления отдельных государственных полномочий в соответствии с настоящей статьей влечет за собой прекращение финансирования переданных органам местного самоуправления отдельных государственных полномочий.</w:t>
      </w:r>
    </w:p>
    <w:bookmarkEnd w:id="26"/>
    <w:p w:rsidR="00713121" w:rsidRDefault="00713121">
      <w:r>
        <w:t xml:space="preserve">Неиспользованные финансовые средства, выделенные органам местного самоуправления на осуществление отдельных государственных полномочий, подлежат </w:t>
      </w:r>
      <w:r>
        <w:lastRenderedPageBreak/>
        <w:t>возврату в областной бюджет Тверской области в порядке, установленном законодательством.</w:t>
      </w:r>
    </w:p>
    <w:p w:rsidR="00713121" w:rsidRDefault="00713121">
      <w:r>
        <w:t xml:space="preserve">При прекращении осуществления органами местного самоуправления отдельных государственных </w:t>
      </w:r>
      <w:proofErr w:type="gramStart"/>
      <w:r>
        <w:t>полномочий</w:t>
      </w:r>
      <w:proofErr w:type="gramEnd"/>
      <w:r>
        <w:t xml:space="preserve"> переданные им материальные средства подлежат возврату в порядке, установленном законодательством.</w:t>
      </w:r>
    </w:p>
    <w:p w:rsidR="00713121" w:rsidRDefault="00713121"/>
    <w:p w:rsidR="00713121" w:rsidRDefault="00713121">
      <w:pPr>
        <w:pStyle w:val="af2"/>
      </w:pPr>
      <w:bookmarkStart w:id="27" w:name="sub_21"/>
      <w:r>
        <w:rPr>
          <w:rStyle w:val="a3"/>
          <w:bCs/>
        </w:rPr>
        <w:t>Статья 8</w:t>
      </w:r>
      <w:r>
        <w:t>. Отчетность органов местного самоуправления об осуществлении отдельных государственных полномочий</w:t>
      </w:r>
    </w:p>
    <w:bookmarkEnd w:id="27"/>
    <w:p w:rsidR="00713121" w:rsidRDefault="00713121"/>
    <w:p w:rsidR="00713121" w:rsidRDefault="00713121">
      <w:bookmarkStart w:id="28" w:name="sub_19"/>
      <w:r>
        <w:t>1. Отчетность об осуществлении отдельных государственных полномочий представляется органами местного самоуправления ежеквартально не позднее 15-го числа месяца, следующего за отчетным кварталом, в областной исполнительный орган государственной власти Тверской области, уполномоченный в сфере ветеринарии.</w:t>
      </w:r>
    </w:p>
    <w:p w:rsidR="00713121" w:rsidRDefault="00713121">
      <w:bookmarkStart w:id="29" w:name="sub_20"/>
      <w:bookmarkEnd w:id="28"/>
      <w:r>
        <w:t>2. Отчетность о расходовании субвенций на осуществление отдельных государственных полномочий представляется органами местного самоуправления в областной исполнительный орган государственной власти Тверской области, уполномоченный в сфере ветеринарии, в сроки, установленные для представления месячного отчета об исполнении местного бюджета.</w:t>
      </w:r>
    </w:p>
    <w:bookmarkEnd w:id="29"/>
    <w:p w:rsidR="00713121" w:rsidRDefault="00713121">
      <w:r>
        <w:t>Формы отчетности устанавливаются Правительством Тверской области.</w:t>
      </w:r>
    </w:p>
    <w:p w:rsidR="00713121" w:rsidRDefault="00713121"/>
    <w:p w:rsidR="00713121" w:rsidRDefault="00713121">
      <w:pPr>
        <w:pStyle w:val="af2"/>
      </w:pPr>
      <w:bookmarkStart w:id="30" w:name="sub_24"/>
      <w:r>
        <w:rPr>
          <w:rStyle w:val="a3"/>
          <w:bCs/>
        </w:rPr>
        <w:t>Статья 9</w:t>
      </w:r>
      <w:r>
        <w:t xml:space="preserve">. Государственный </w:t>
      </w:r>
      <w:proofErr w:type="gramStart"/>
      <w:r>
        <w:t>контроль за</w:t>
      </w:r>
      <w:proofErr w:type="gramEnd"/>
      <w:r>
        <w:t xml:space="preserve"> исполнением органами местного самоуправления отдельных государственных полномочий</w:t>
      </w:r>
    </w:p>
    <w:bookmarkEnd w:id="30"/>
    <w:p w:rsidR="00713121" w:rsidRDefault="00713121"/>
    <w:p w:rsidR="00713121" w:rsidRDefault="00713121">
      <w:bookmarkStart w:id="31" w:name="sub_22"/>
      <w:r>
        <w:t xml:space="preserve">1. </w:t>
      </w:r>
      <w:proofErr w:type="gramStart"/>
      <w:r>
        <w:t>Контроль за</w:t>
      </w:r>
      <w:proofErr w:type="gramEnd"/>
      <w:r>
        <w:t xml:space="preserve"> исполнением органами местного самоуправления отдельных государственных полномочий осуществляют:</w:t>
      </w:r>
    </w:p>
    <w:bookmarkEnd w:id="31"/>
    <w:p w:rsidR="00713121" w:rsidRDefault="00713121">
      <w:r>
        <w:t>1) в части осуществления отдельных государственных полномочий - Правительство Тверской области непосредственно и (или) через областной исполнительный орган государственной власти Тверской области, уполномоченный в сфере ветеринарии;</w:t>
      </w:r>
    </w:p>
    <w:p w:rsidR="00713121" w:rsidRDefault="00713121">
      <w:r>
        <w:t>2) в части использования субвенций, предоставляемых местным бюджетам на осуществление отдельных государственных полномочий, и материальных ресурсов - областные исполнительные органы государственной власти Тверской области, уполномоченные в сфере ветеринарии, в сфере управления финансами и в сфере обеспечения контрольных функций, Контрольно-счетная палата Тверской области.</w:t>
      </w:r>
    </w:p>
    <w:p w:rsidR="00713121" w:rsidRDefault="00713121">
      <w:bookmarkStart w:id="32" w:name="sub_23"/>
      <w:r>
        <w:t xml:space="preserve">2. </w:t>
      </w:r>
      <w:proofErr w:type="gramStart"/>
      <w:r>
        <w:t>Контроль за</w:t>
      </w:r>
      <w:proofErr w:type="gramEnd"/>
      <w:r>
        <w:t xml:space="preserve"> исполнением органами местного самоуправления отдельных государственных полномочий осуществляется на предмет соблюдения органами местного самоуправления федерального законодательства и законодательства Тверской области при осуществлении ими отдельных государственных полномочий, целевого использования средств областного бюджета Тверской области и материальных средств, выделенных для осуществления отдельных государственных полномочий.</w:t>
      </w:r>
    </w:p>
    <w:bookmarkEnd w:id="32"/>
    <w:p w:rsidR="00713121" w:rsidRDefault="00713121">
      <w:r>
        <w:t xml:space="preserve">Формами осуществления </w:t>
      </w:r>
      <w:proofErr w:type="gramStart"/>
      <w:r>
        <w:t>контроля за</w:t>
      </w:r>
      <w:proofErr w:type="gramEnd"/>
      <w:r>
        <w:t xml:space="preserve"> исполнением органами местного самоуправления отдельных государственных полномочий являются:</w:t>
      </w:r>
    </w:p>
    <w:p w:rsidR="00713121" w:rsidRDefault="00713121">
      <w:r>
        <w:t>1) получение устных и (или) письменных объяснений от органов местного самоуправления об осуществлении ими отдельных государственных полномочий;</w:t>
      </w:r>
    </w:p>
    <w:p w:rsidR="00713121" w:rsidRDefault="00713121">
      <w:r>
        <w:t>2) истребование документов и внесение предписаний органам местного самоуправления об устранении выявленных нарушений;</w:t>
      </w:r>
    </w:p>
    <w:p w:rsidR="00713121" w:rsidRDefault="00713121">
      <w:r>
        <w:t>3) проведение проверок осуществления органами местного самоуправления отдельных государственных полномочий;</w:t>
      </w:r>
    </w:p>
    <w:p w:rsidR="00713121" w:rsidRDefault="00713121">
      <w:r>
        <w:t xml:space="preserve">4) анализ осуществления органами местного самоуправления отдельных </w:t>
      </w:r>
      <w:r>
        <w:lastRenderedPageBreak/>
        <w:t>государственных полномочий.</w:t>
      </w:r>
    </w:p>
    <w:p w:rsidR="00713121" w:rsidRDefault="00713121"/>
    <w:p w:rsidR="00713121" w:rsidRDefault="00713121">
      <w:pPr>
        <w:pStyle w:val="af2"/>
      </w:pPr>
      <w:bookmarkStart w:id="33" w:name="sub_25"/>
      <w:r>
        <w:rPr>
          <w:rStyle w:val="a3"/>
          <w:bCs/>
        </w:rPr>
        <w:t>Статья 10</w:t>
      </w:r>
      <w:r>
        <w:t>. Ответственность органов местного самоуправления, их должностных лиц за неисполнение или ненадлежащее исполнение отдельных государственных полномочий</w:t>
      </w:r>
    </w:p>
    <w:bookmarkEnd w:id="33"/>
    <w:p w:rsidR="00713121" w:rsidRDefault="00713121"/>
    <w:p w:rsidR="00713121" w:rsidRDefault="00713121">
      <w:r>
        <w:t>Органы местного самоуправления, их должностные лица несут ответственность за неисполнение или ненадлежащее исполнение переданных настоящим законом отдельных государственных полномочий в соответствии с законодательством и только в пределах выделенных муниципальным образованиям на эти цели финансовых и материальных средств.</w:t>
      </w:r>
    </w:p>
    <w:p w:rsidR="00713121" w:rsidRDefault="00713121"/>
    <w:p w:rsidR="00713121" w:rsidRDefault="00713121">
      <w:pPr>
        <w:pStyle w:val="af2"/>
      </w:pPr>
      <w:bookmarkStart w:id="34" w:name="sub_28"/>
      <w:r>
        <w:rPr>
          <w:rStyle w:val="a3"/>
          <w:bCs/>
        </w:rPr>
        <w:t>Статья 11</w:t>
      </w:r>
      <w:r>
        <w:t>. Вступление в силу настоящего закона</w:t>
      </w:r>
    </w:p>
    <w:bookmarkEnd w:id="34"/>
    <w:p w:rsidR="00713121" w:rsidRDefault="00713121"/>
    <w:p w:rsidR="00713121" w:rsidRDefault="00713121">
      <w:bookmarkStart w:id="35" w:name="sub_26"/>
      <w:r>
        <w:t xml:space="preserve">1. Настоящий закон вступает в силу со дня его </w:t>
      </w:r>
      <w:hyperlink r:id="rId15" w:history="1">
        <w:r>
          <w:rPr>
            <w:rStyle w:val="a4"/>
          </w:rPr>
          <w:t>официального опубликования</w:t>
        </w:r>
      </w:hyperlink>
      <w:r>
        <w:t>.</w:t>
      </w:r>
    </w:p>
    <w:p w:rsidR="00713121" w:rsidRDefault="00713121">
      <w:bookmarkStart w:id="36" w:name="sub_27"/>
      <w:bookmarkEnd w:id="35"/>
      <w:r>
        <w:t xml:space="preserve">2. </w:t>
      </w:r>
      <w:hyperlink r:id="rId16" w:history="1">
        <w:r>
          <w:rPr>
            <w:rStyle w:val="a4"/>
          </w:rPr>
          <w:t>Утратила силу</w:t>
        </w:r>
      </w:hyperlink>
      <w:r>
        <w:t>.</w:t>
      </w:r>
    </w:p>
    <w:bookmarkEnd w:id="36"/>
    <w:p w:rsidR="00713121" w:rsidRDefault="00713121">
      <w:pPr>
        <w:pStyle w:val="afa"/>
        <w:rPr>
          <w:color w:val="000000"/>
          <w:sz w:val="16"/>
          <w:szCs w:val="16"/>
        </w:rPr>
      </w:pPr>
      <w:r>
        <w:rPr>
          <w:color w:val="000000"/>
          <w:sz w:val="16"/>
          <w:szCs w:val="16"/>
        </w:rPr>
        <w:t>Информация об изменениях:</w:t>
      </w:r>
    </w:p>
    <w:p w:rsidR="00713121" w:rsidRDefault="00713121">
      <w:pPr>
        <w:pStyle w:val="afb"/>
      </w:pPr>
      <w:bookmarkStart w:id="37" w:name="sub_472356700"/>
      <w:r>
        <w:t xml:space="preserve">См. текст </w:t>
      </w:r>
      <w:hyperlink r:id="rId17" w:history="1">
        <w:r>
          <w:rPr>
            <w:rStyle w:val="a4"/>
          </w:rPr>
          <w:t>части 2 статьи 11</w:t>
        </w:r>
      </w:hyperlink>
    </w:p>
    <w:bookmarkEnd w:id="37"/>
    <w:p w:rsidR="00713121" w:rsidRDefault="00713121">
      <w:pPr>
        <w:pStyle w:val="afb"/>
      </w:pPr>
    </w:p>
    <w:tbl>
      <w:tblPr>
        <w:tblW w:w="0" w:type="auto"/>
        <w:tblInd w:w="108" w:type="dxa"/>
        <w:tblLook w:val="0000"/>
      </w:tblPr>
      <w:tblGrid>
        <w:gridCol w:w="6666"/>
        <w:gridCol w:w="3333"/>
      </w:tblGrid>
      <w:tr w:rsidR="00713121">
        <w:tc>
          <w:tcPr>
            <w:tcW w:w="6666" w:type="dxa"/>
            <w:tcBorders>
              <w:top w:val="nil"/>
              <w:left w:val="nil"/>
              <w:bottom w:val="nil"/>
              <w:right w:val="nil"/>
            </w:tcBorders>
          </w:tcPr>
          <w:p w:rsidR="00713121" w:rsidRDefault="00713121">
            <w:pPr>
              <w:pStyle w:val="afff0"/>
            </w:pPr>
            <w:r>
              <w:t>Губернатор Тверской области</w:t>
            </w:r>
          </w:p>
        </w:tc>
        <w:tc>
          <w:tcPr>
            <w:tcW w:w="3333" w:type="dxa"/>
            <w:tcBorders>
              <w:top w:val="nil"/>
              <w:left w:val="nil"/>
              <w:bottom w:val="nil"/>
              <w:right w:val="nil"/>
            </w:tcBorders>
          </w:tcPr>
          <w:p w:rsidR="00713121" w:rsidRDefault="00713121">
            <w:pPr>
              <w:pStyle w:val="aff7"/>
              <w:jc w:val="right"/>
            </w:pPr>
            <w:r>
              <w:t>А.В. Шевелев</w:t>
            </w:r>
          </w:p>
        </w:tc>
      </w:tr>
    </w:tbl>
    <w:p w:rsidR="00713121" w:rsidRDefault="00713121"/>
    <w:p w:rsidR="00713121" w:rsidRDefault="00713121">
      <w:pPr>
        <w:pStyle w:val="afff0"/>
      </w:pPr>
      <w:r>
        <w:t>Тверь</w:t>
      </w:r>
    </w:p>
    <w:p w:rsidR="00713121" w:rsidRDefault="00713121">
      <w:pPr>
        <w:pStyle w:val="afff0"/>
      </w:pPr>
      <w:r>
        <w:t>02 июля 2013 года</w:t>
      </w:r>
    </w:p>
    <w:p w:rsidR="00713121" w:rsidRDefault="00713121">
      <w:pPr>
        <w:pStyle w:val="afff0"/>
      </w:pPr>
      <w:r>
        <w:t>N 49-ЗО</w:t>
      </w:r>
    </w:p>
    <w:p w:rsidR="00713121" w:rsidRDefault="00713121"/>
    <w:p w:rsidR="00713121" w:rsidRDefault="00713121">
      <w:pPr>
        <w:pStyle w:val="afa"/>
        <w:rPr>
          <w:color w:val="000000"/>
          <w:sz w:val="16"/>
          <w:szCs w:val="16"/>
        </w:rPr>
      </w:pPr>
      <w:bookmarkStart w:id="38" w:name="sub_38"/>
      <w:r>
        <w:rPr>
          <w:color w:val="000000"/>
          <w:sz w:val="16"/>
          <w:szCs w:val="16"/>
        </w:rPr>
        <w:t>Информация об изменениях:</w:t>
      </w:r>
    </w:p>
    <w:bookmarkStart w:id="39" w:name="sub_472355716"/>
    <w:bookmarkEnd w:id="38"/>
    <w:p w:rsidR="00713121" w:rsidRDefault="00357F93">
      <w:pPr>
        <w:pStyle w:val="afb"/>
      </w:pPr>
      <w:r>
        <w:fldChar w:fldCharType="begin"/>
      </w:r>
      <w:r w:rsidR="00713121">
        <w:instrText>HYPERLINK "garantF1://16220960.12"</w:instrText>
      </w:r>
      <w:r>
        <w:fldChar w:fldCharType="separate"/>
      </w:r>
      <w:r w:rsidR="00713121">
        <w:rPr>
          <w:rStyle w:val="a4"/>
        </w:rPr>
        <w:t>Законом</w:t>
      </w:r>
      <w:r>
        <w:fldChar w:fldCharType="end"/>
      </w:r>
      <w:r w:rsidR="00713121">
        <w:t xml:space="preserve"> Тверской области от 6 июля 2015 г. N 60-ЗО в гриф настоящего приложения внесены изменения, </w:t>
      </w:r>
      <w:hyperlink r:id="rId18" w:history="1">
        <w:r w:rsidR="00713121">
          <w:rPr>
            <w:rStyle w:val="a4"/>
          </w:rPr>
          <w:t>вступающие в силу</w:t>
        </w:r>
      </w:hyperlink>
      <w:r w:rsidR="00713121">
        <w:t xml:space="preserve"> со дня </w:t>
      </w:r>
      <w:hyperlink r:id="rId19" w:history="1">
        <w:r w:rsidR="00713121">
          <w:rPr>
            <w:rStyle w:val="a4"/>
          </w:rPr>
          <w:t>официального опубликования</w:t>
        </w:r>
      </w:hyperlink>
      <w:r w:rsidR="00713121">
        <w:t xml:space="preserve"> названного Закона</w:t>
      </w:r>
    </w:p>
    <w:bookmarkEnd w:id="39"/>
    <w:p w:rsidR="00713121" w:rsidRDefault="00357F93">
      <w:pPr>
        <w:pStyle w:val="afb"/>
      </w:pPr>
      <w:r>
        <w:fldChar w:fldCharType="begin"/>
      </w:r>
      <w:r w:rsidR="00713121">
        <w:instrText>HYPERLINK "garantF1://16280287.38"</w:instrText>
      </w:r>
      <w:r>
        <w:fldChar w:fldCharType="separate"/>
      </w:r>
      <w:r w:rsidR="00713121">
        <w:rPr>
          <w:rStyle w:val="a4"/>
        </w:rPr>
        <w:t>См. те</w:t>
      </w:r>
      <w:proofErr w:type="gramStart"/>
      <w:r w:rsidR="00713121">
        <w:rPr>
          <w:rStyle w:val="a4"/>
        </w:rPr>
        <w:t>кст гр</w:t>
      </w:r>
      <w:proofErr w:type="gramEnd"/>
      <w:r w:rsidR="00713121">
        <w:rPr>
          <w:rStyle w:val="a4"/>
        </w:rPr>
        <w:t>ифа в предыдущей редакции</w:t>
      </w:r>
      <w:r>
        <w:fldChar w:fldCharType="end"/>
      </w:r>
    </w:p>
    <w:p w:rsidR="00713121" w:rsidRDefault="00713121">
      <w:pPr>
        <w:ind w:firstLine="698"/>
        <w:jc w:val="right"/>
      </w:pPr>
      <w:r>
        <w:rPr>
          <w:rStyle w:val="a3"/>
          <w:bCs/>
        </w:rPr>
        <w:t>Приложение</w:t>
      </w:r>
      <w:r>
        <w:rPr>
          <w:rStyle w:val="a3"/>
          <w:bCs/>
        </w:rPr>
        <w:br/>
        <w:t xml:space="preserve">к </w:t>
      </w:r>
      <w:hyperlink w:anchor="sub_0" w:history="1">
        <w:r>
          <w:rPr>
            <w:rStyle w:val="a4"/>
          </w:rPr>
          <w:t>закону</w:t>
        </w:r>
      </w:hyperlink>
      <w:r>
        <w:rPr>
          <w:rStyle w:val="a3"/>
          <w:bCs/>
        </w:rPr>
        <w:t xml:space="preserve"> Тверской области</w:t>
      </w:r>
      <w:r>
        <w:rPr>
          <w:rStyle w:val="a3"/>
          <w:bCs/>
        </w:rPr>
        <w:br/>
        <w:t xml:space="preserve"> "О наделении органов местного</w:t>
      </w:r>
      <w:r>
        <w:rPr>
          <w:rStyle w:val="a3"/>
          <w:bCs/>
        </w:rPr>
        <w:br/>
        <w:t xml:space="preserve"> самоуправления Тверской области</w:t>
      </w:r>
      <w:r>
        <w:rPr>
          <w:rStyle w:val="a3"/>
          <w:bCs/>
        </w:rPr>
        <w:br/>
        <w:t xml:space="preserve"> отдельными государственными</w:t>
      </w:r>
      <w:r>
        <w:rPr>
          <w:rStyle w:val="a3"/>
          <w:bCs/>
        </w:rPr>
        <w:br/>
        <w:t xml:space="preserve"> полномочиями Тверской области </w:t>
      </w:r>
      <w:r>
        <w:rPr>
          <w:rStyle w:val="a3"/>
          <w:bCs/>
        </w:rPr>
        <w:br/>
        <w:t xml:space="preserve">по организации проведения на </w:t>
      </w:r>
      <w:r>
        <w:rPr>
          <w:rStyle w:val="a3"/>
          <w:bCs/>
        </w:rPr>
        <w:br/>
        <w:t xml:space="preserve">территории Тверской области мероприятий </w:t>
      </w:r>
      <w:r>
        <w:rPr>
          <w:rStyle w:val="a3"/>
          <w:bCs/>
        </w:rPr>
        <w:br/>
        <w:t xml:space="preserve">по предупреждению и ликвидации </w:t>
      </w:r>
      <w:r>
        <w:rPr>
          <w:rStyle w:val="a3"/>
          <w:bCs/>
        </w:rPr>
        <w:br/>
        <w:t xml:space="preserve">болезней животных, их лечению, отлову и содержанию безнадзорных животных </w:t>
      </w:r>
      <w:r>
        <w:rPr>
          <w:rStyle w:val="a3"/>
          <w:bCs/>
        </w:rPr>
        <w:br/>
        <w:t xml:space="preserve">защите населения от болезней, общих </w:t>
      </w:r>
      <w:r>
        <w:rPr>
          <w:rStyle w:val="a3"/>
          <w:bCs/>
        </w:rPr>
        <w:br/>
        <w:t>для человека и животных"</w:t>
      </w:r>
    </w:p>
    <w:p w:rsidR="00713121" w:rsidRDefault="00713121">
      <w:pPr>
        <w:pStyle w:val="afa"/>
        <w:rPr>
          <w:color w:val="000000"/>
          <w:sz w:val="16"/>
          <w:szCs w:val="16"/>
        </w:rPr>
      </w:pPr>
      <w:r>
        <w:rPr>
          <w:color w:val="000000"/>
          <w:sz w:val="16"/>
          <w:szCs w:val="16"/>
        </w:rPr>
        <w:t>Информация об изменениях:</w:t>
      </w:r>
    </w:p>
    <w:bookmarkStart w:id="40" w:name="sub_472347056"/>
    <w:p w:rsidR="00713121" w:rsidRDefault="00357F93">
      <w:pPr>
        <w:pStyle w:val="afb"/>
      </w:pPr>
      <w:r>
        <w:fldChar w:fldCharType="begin"/>
      </w:r>
      <w:r w:rsidR="00713121">
        <w:instrText>HYPERLINK "garantF1://16220960.11"</w:instrText>
      </w:r>
      <w:r>
        <w:fldChar w:fldCharType="separate"/>
      </w:r>
      <w:r w:rsidR="00713121">
        <w:rPr>
          <w:rStyle w:val="a4"/>
        </w:rPr>
        <w:t>Законом</w:t>
      </w:r>
      <w:r>
        <w:fldChar w:fldCharType="end"/>
      </w:r>
      <w:r w:rsidR="00713121">
        <w:t xml:space="preserve"> Тверской области от 6 июля 2015 г. N 60-ЗО в наименование настоящего Закона внесены изменения, </w:t>
      </w:r>
      <w:hyperlink r:id="rId20" w:history="1">
        <w:r w:rsidR="00713121">
          <w:rPr>
            <w:rStyle w:val="a4"/>
          </w:rPr>
          <w:t>вступающие в силу</w:t>
        </w:r>
      </w:hyperlink>
      <w:r w:rsidR="00713121">
        <w:t xml:space="preserve"> со дня </w:t>
      </w:r>
      <w:hyperlink r:id="rId21" w:history="1">
        <w:r w:rsidR="00713121">
          <w:rPr>
            <w:rStyle w:val="a4"/>
          </w:rPr>
          <w:t>официального опубликования</w:t>
        </w:r>
      </w:hyperlink>
      <w:r w:rsidR="00713121">
        <w:t xml:space="preserve"> названного Закона</w:t>
      </w:r>
    </w:p>
    <w:bookmarkEnd w:id="40"/>
    <w:p w:rsidR="00713121" w:rsidRDefault="00357F93">
      <w:pPr>
        <w:pStyle w:val="afb"/>
      </w:pPr>
      <w:r>
        <w:fldChar w:fldCharType="begin"/>
      </w:r>
      <w:r w:rsidR="00713121">
        <w:instrText>HYPERLINK "garantF1://16280287.38"</w:instrText>
      </w:r>
      <w:r>
        <w:fldChar w:fldCharType="separate"/>
      </w:r>
      <w:r w:rsidR="00713121">
        <w:rPr>
          <w:rStyle w:val="a4"/>
        </w:rPr>
        <w:t>См. текст наименования в предыдущей редакции</w:t>
      </w:r>
      <w:r>
        <w:fldChar w:fldCharType="end"/>
      </w:r>
    </w:p>
    <w:p w:rsidR="00713121" w:rsidRDefault="00713121">
      <w:pPr>
        <w:pStyle w:val="afb"/>
      </w:pPr>
    </w:p>
    <w:p w:rsidR="00713121" w:rsidRDefault="00713121">
      <w:pPr>
        <w:pStyle w:val="1"/>
      </w:pPr>
      <w:proofErr w:type="gramStart"/>
      <w:r>
        <w:t xml:space="preserve">Методика </w:t>
      </w:r>
      <w:r>
        <w:br/>
        <w:t>расчета нормативов для определения общего объема субвенций и распределения между муниципальными образованиями Тверской области субвенций, предоставляемых местным бюджетам на осуществление органами местного самоуправления отдельных государственных полномочий Тверской области по организации проведения на территории Тверской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w:t>
      </w:r>
      <w:proofErr w:type="gramEnd"/>
      <w:r>
        <w:t xml:space="preserve"> части отлова и содержания безнадзорных животных на территории муниципальных образований Тверской области</w:t>
      </w:r>
    </w:p>
    <w:p w:rsidR="00713121" w:rsidRDefault="00713121"/>
    <w:p w:rsidR="00713121" w:rsidRDefault="00713121">
      <w:bookmarkStart w:id="41" w:name="sub_29"/>
      <w:r>
        <w:t>1. Расчет общего объема субвенций, предоставляемых местным бюджетам на осуществление органами местного самоуправления отдельных государственных полномочий (S), производится по следующей формуле:</w:t>
      </w:r>
    </w:p>
    <w:bookmarkEnd w:id="41"/>
    <w:p w:rsidR="00713121" w:rsidRPr="00BE3880" w:rsidRDefault="00713121">
      <w:pPr>
        <w:ind w:firstLine="698"/>
        <w:jc w:val="center"/>
        <w:rPr>
          <w:lang w:val="en-US"/>
        </w:rPr>
      </w:pPr>
      <w:r w:rsidRPr="00BE3880">
        <w:rPr>
          <w:lang w:val="en-US"/>
        </w:rPr>
        <w:t>n</w:t>
      </w:r>
    </w:p>
    <w:p w:rsidR="00713121" w:rsidRPr="00BE3880" w:rsidRDefault="00713121">
      <w:pPr>
        <w:ind w:firstLine="698"/>
        <w:jc w:val="center"/>
        <w:rPr>
          <w:lang w:val="en-US"/>
        </w:rPr>
      </w:pPr>
      <w:r w:rsidRPr="00BE3880">
        <w:rPr>
          <w:lang w:val="en-US"/>
        </w:rPr>
        <w:t>S = SUM Si,</w:t>
      </w:r>
    </w:p>
    <w:p w:rsidR="00713121" w:rsidRPr="00BE3880" w:rsidRDefault="00713121">
      <w:pPr>
        <w:ind w:firstLine="698"/>
        <w:jc w:val="center"/>
        <w:rPr>
          <w:lang w:val="en-US"/>
        </w:rPr>
      </w:pPr>
      <w:r w:rsidRPr="00BE3880">
        <w:rPr>
          <w:lang w:val="en-US"/>
        </w:rPr>
        <w:t>i=1</w:t>
      </w:r>
    </w:p>
    <w:p w:rsidR="00713121" w:rsidRPr="00BE3880" w:rsidRDefault="00713121">
      <w:pPr>
        <w:rPr>
          <w:lang w:val="en-US"/>
        </w:rPr>
      </w:pPr>
      <w:r>
        <w:t>где</w:t>
      </w:r>
      <w:r w:rsidRPr="00BE3880">
        <w:rPr>
          <w:lang w:val="en-US"/>
        </w:rPr>
        <w:t>:</w:t>
      </w:r>
    </w:p>
    <w:p w:rsidR="00713121" w:rsidRDefault="00713121">
      <w:proofErr w:type="spellStart"/>
      <w:r>
        <w:t>n</w:t>
      </w:r>
      <w:proofErr w:type="spellEnd"/>
      <w:r>
        <w:t xml:space="preserve"> - количество муниципальных образований;</w:t>
      </w:r>
    </w:p>
    <w:p w:rsidR="00713121" w:rsidRDefault="00713121">
      <w:proofErr w:type="spellStart"/>
      <w:r>
        <w:t>Si</w:t>
      </w:r>
      <w:proofErr w:type="spellEnd"/>
      <w:r>
        <w:t xml:space="preserve"> - объем субвенции, предоставляемый бюджету </w:t>
      </w:r>
      <w:proofErr w:type="spellStart"/>
      <w:r>
        <w:t>i</w:t>
      </w:r>
      <w:proofErr w:type="spellEnd"/>
      <w:r>
        <w:t xml:space="preserve"> - го муниципального образования из областного бюджета на осуществление отдельных государственных полномочий.</w:t>
      </w:r>
    </w:p>
    <w:p w:rsidR="00713121" w:rsidRDefault="00713121">
      <w:bookmarkStart w:id="42" w:name="sub_36"/>
      <w:r>
        <w:t xml:space="preserve">2. Объем субвенции, предоставляемый бюджету </w:t>
      </w:r>
      <w:proofErr w:type="spellStart"/>
      <w:r>
        <w:t>i</w:t>
      </w:r>
      <w:proofErr w:type="spellEnd"/>
      <w:r>
        <w:t xml:space="preserve"> - го муниципального образования из областного бюджета на осуществление отдельных государственных полномочий (</w:t>
      </w:r>
      <w:proofErr w:type="spellStart"/>
      <w:r>
        <w:t>Si</w:t>
      </w:r>
      <w:proofErr w:type="spellEnd"/>
      <w:r>
        <w:t>), рассчитывается по формуле:</w:t>
      </w:r>
    </w:p>
    <w:bookmarkEnd w:id="42"/>
    <w:p w:rsidR="00713121" w:rsidRDefault="00713121"/>
    <w:p w:rsidR="00713121" w:rsidRDefault="00713121">
      <w:pPr>
        <w:ind w:firstLine="698"/>
        <w:jc w:val="center"/>
      </w:pPr>
      <w:proofErr w:type="spellStart"/>
      <w:r>
        <w:t>Si</w:t>
      </w:r>
      <w:proofErr w:type="spellEnd"/>
      <w:r>
        <w:t xml:space="preserve"> = </w:t>
      </w:r>
      <w:proofErr w:type="spellStart"/>
      <w:proofErr w:type="gramStart"/>
      <w:r>
        <w:t>Vi</w:t>
      </w:r>
      <w:proofErr w:type="gramEnd"/>
      <w:r>
        <w:t>об</w:t>
      </w:r>
      <w:proofErr w:type="spellEnd"/>
      <w:r>
        <w:t xml:space="preserve"> +</w:t>
      </w:r>
      <w:proofErr w:type="spellStart"/>
      <w:r>
        <w:t>Viкл</w:t>
      </w:r>
      <w:proofErr w:type="spellEnd"/>
      <w:r>
        <w:t xml:space="preserve"> + </w:t>
      </w:r>
      <w:proofErr w:type="spellStart"/>
      <w:r>
        <w:t>Viотл</w:t>
      </w:r>
      <w:proofErr w:type="spellEnd"/>
      <w:r>
        <w:t xml:space="preserve"> + </w:t>
      </w:r>
      <w:proofErr w:type="spellStart"/>
      <w:r>
        <w:t>Viпер</w:t>
      </w:r>
      <w:proofErr w:type="spellEnd"/>
      <w:r>
        <w:t xml:space="preserve"> + </w:t>
      </w:r>
      <w:proofErr w:type="spellStart"/>
      <w:r>
        <w:t>Viум</w:t>
      </w:r>
      <w:proofErr w:type="spellEnd"/>
      <w:r>
        <w:t xml:space="preserve"> + </w:t>
      </w:r>
      <w:proofErr w:type="spellStart"/>
      <w:r>
        <w:t>Viинф</w:t>
      </w:r>
      <w:proofErr w:type="spellEnd"/>
      <w:r>
        <w:t>,</w:t>
      </w:r>
    </w:p>
    <w:p w:rsidR="00713121" w:rsidRDefault="00713121"/>
    <w:p w:rsidR="00713121" w:rsidRDefault="00713121">
      <w:r>
        <w:t>где:</w:t>
      </w:r>
    </w:p>
    <w:p w:rsidR="00713121" w:rsidRDefault="00713121">
      <w:proofErr w:type="spellStart"/>
      <w:proofErr w:type="gramStart"/>
      <w:r>
        <w:t>Vi</w:t>
      </w:r>
      <w:proofErr w:type="gramEnd"/>
      <w:r>
        <w:t>об</w:t>
      </w:r>
      <w:proofErr w:type="spellEnd"/>
      <w:r>
        <w:t xml:space="preserve"> - объем расчетной стоимости работы (услуги), предоставляемый бюджету </w:t>
      </w:r>
      <w:proofErr w:type="spellStart"/>
      <w:r>
        <w:t>i</w:t>
      </w:r>
      <w:proofErr w:type="spellEnd"/>
      <w:r>
        <w:t xml:space="preserve"> - го муниципального образования из областного бюджета на обустройство территории для установки клеток-вольеров;</w:t>
      </w:r>
    </w:p>
    <w:p w:rsidR="00713121" w:rsidRDefault="00713121">
      <w:proofErr w:type="spellStart"/>
      <w:proofErr w:type="gramStart"/>
      <w:r>
        <w:t>Vi</w:t>
      </w:r>
      <w:proofErr w:type="gramEnd"/>
      <w:r>
        <w:t>кл</w:t>
      </w:r>
      <w:proofErr w:type="spellEnd"/>
      <w:r>
        <w:t xml:space="preserve"> - объем расчетной стоимости клеток-вольеров для передержки безнадзорных животных, предоставляемый бюджету </w:t>
      </w:r>
      <w:proofErr w:type="spellStart"/>
      <w:r>
        <w:t>i</w:t>
      </w:r>
      <w:proofErr w:type="spellEnd"/>
      <w:r>
        <w:t xml:space="preserve"> - го муниципального образования из областного бюджета на приобретение клеток-вольеров для передержки безнадзорных животных;</w:t>
      </w:r>
    </w:p>
    <w:p w:rsidR="00713121" w:rsidRDefault="00713121">
      <w:proofErr w:type="spellStart"/>
      <w:proofErr w:type="gramStart"/>
      <w:r>
        <w:t>Vi</w:t>
      </w:r>
      <w:proofErr w:type="gramEnd"/>
      <w:r>
        <w:t>отл</w:t>
      </w:r>
      <w:proofErr w:type="spellEnd"/>
      <w:r>
        <w:t xml:space="preserve"> - объем расчетной стоимости работы (услуги), предоставляемый бюджету </w:t>
      </w:r>
      <w:proofErr w:type="spellStart"/>
      <w:r>
        <w:t>i</w:t>
      </w:r>
      <w:proofErr w:type="spellEnd"/>
      <w:r>
        <w:t xml:space="preserve"> - го муниципального образования из областного бюджета на проведение отлова безнадзорных животных;</w:t>
      </w:r>
    </w:p>
    <w:p w:rsidR="00713121" w:rsidRDefault="00713121">
      <w:proofErr w:type="spellStart"/>
      <w:proofErr w:type="gramStart"/>
      <w:r>
        <w:t>Vi</w:t>
      </w:r>
      <w:proofErr w:type="gramEnd"/>
      <w:r>
        <w:t>пер</w:t>
      </w:r>
      <w:proofErr w:type="spellEnd"/>
      <w:r>
        <w:t xml:space="preserve"> - объем расчетной стоимости работы (услуги), предоставляемый бюджету </w:t>
      </w:r>
      <w:proofErr w:type="spellStart"/>
      <w:r>
        <w:t>i</w:t>
      </w:r>
      <w:proofErr w:type="spellEnd"/>
      <w:r>
        <w:t xml:space="preserve"> - го муниципального образования из областного бюджета на передержку безнадзорных животных;</w:t>
      </w:r>
    </w:p>
    <w:p w:rsidR="00713121" w:rsidRDefault="00713121">
      <w:proofErr w:type="spellStart"/>
      <w:proofErr w:type="gramStart"/>
      <w:r>
        <w:t>Vi</w:t>
      </w:r>
      <w:proofErr w:type="gramEnd"/>
      <w:r>
        <w:t>ум</w:t>
      </w:r>
      <w:proofErr w:type="spellEnd"/>
      <w:r>
        <w:t xml:space="preserve"> - объем расчетной стоимости работы (услуги), предоставляемый бюджету </w:t>
      </w:r>
      <w:proofErr w:type="spellStart"/>
      <w:r>
        <w:t>i</w:t>
      </w:r>
      <w:proofErr w:type="spellEnd"/>
      <w:r>
        <w:t xml:space="preserve"> - го муниципального образования из областного бюджета на умерщвление зараженных безнадзорных животных и утилизацию биологических отходов;</w:t>
      </w:r>
    </w:p>
    <w:p w:rsidR="00713121" w:rsidRDefault="00713121">
      <w:proofErr w:type="spellStart"/>
      <w:proofErr w:type="gramStart"/>
      <w:r>
        <w:t>Vi</w:t>
      </w:r>
      <w:proofErr w:type="gramEnd"/>
      <w:r>
        <w:t>инф</w:t>
      </w:r>
      <w:proofErr w:type="spellEnd"/>
      <w:r>
        <w:t xml:space="preserve"> - объем расчетной стоимости работы (услуги), предоставляемый бюджету </w:t>
      </w:r>
      <w:proofErr w:type="spellStart"/>
      <w:r>
        <w:t>i</w:t>
      </w:r>
      <w:proofErr w:type="spellEnd"/>
      <w:r>
        <w:t xml:space="preserve"> - го муниципального образования из областного бюджета на информирование населения.</w:t>
      </w:r>
    </w:p>
    <w:p w:rsidR="00713121" w:rsidRDefault="00713121">
      <w:r>
        <w:t xml:space="preserve">Показатели </w:t>
      </w:r>
      <w:proofErr w:type="spellStart"/>
      <w:proofErr w:type="gramStart"/>
      <w:r>
        <w:t>Vi</w:t>
      </w:r>
      <w:proofErr w:type="gramEnd"/>
      <w:r>
        <w:t>об</w:t>
      </w:r>
      <w:proofErr w:type="spellEnd"/>
      <w:r>
        <w:t xml:space="preserve"> и </w:t>
      </w:r>
      <w:proofErr w:type="spellStart"/>
      <w:r>
        <w:t>Viкл</w:t>
      </w:r>
      <w:proofErr w:type="spellEnd"/>
      <w:r>
        <w:t xml:space="preserve"> используются единожды в первый год передачи полномочий.</w:t>
      </w:r>
    </w:p>
    <w:p w:rsidR="00713121" w:rsidRDefault="00713121">
      <w:bookmarkStart w:id="43" w:name="sub_30"/>
      <w:r>
        <w:t xml:space="preserve">2.1. Объем расчетной стоимости работы (услуги), предоставляемый бюджету </w:t>
      </w:r>
      <w:proofErr w:type="spellStart"/>
      <w:r>
        <w:t>i</w:t>
      </w:r>
      <w:proofErr w:type="spellEnd"/>
      <w:r>
        <w:t xml:space="preserve"> - го муниципального образования из областного бюджета на обустройство территории для установки клеток-вольеров (</w:t>
      </w:r>
      <w:proofErr w:type="spellStart"/>
      <w:proofErr w:type="gramStart"/>
      <w:r>
        <w:t>Vi</w:t>
      </w:r>
      <w:proofErr w:type="gramEnd"/>
      <w:r>
        <w:t>об</w:t>
      </w:r>
      <w:proofErr w:type="spellEnd"/>
      <w:r>
        <w:t>), определяется по формуле:</w:t>
      </w:r>
    </w:p>
    <w:bookmarkEnd w:id="43"/>
    <w:p w:rsidR="00713121" w:rsidRDefault="00713121"/>
    <w:p w:rsidR="00713121" w:rsidRDefault="00713121">
      <w:pPr>
        <w:ind w:firstLine="698"/>
        <w:jc w:val="center"/>
      </w:pPr>
      <w:proofErr w:type="spellStart"/>
      <w:proofErr w:type="gramStart"/>
      <w:r>
        <w:t>Vi</w:t>
      </w:r>
      <w:proofErr w:type="gramEnd"/>
      <w:r>
        <w:t>об</w:t>
      </w:r>
      <w:proofErr w:type="spellEnd"/>
      <w:r>
        <w:t xml:space="preserve"> = </w:t>
      </w:r>
      <w:proofErr w:type="spellStart"/>
      <w:r>
        <w:t>Zоб</w:t>
      </w:r>
      <w:proofErr w:type="spellEnd"/>
      <w:r>
        <w:t xml:space="preserve"> * </w:t>
      </w:r>
      <w:proofErr w:type="spellStart"/>
      <w:r>
        <w:t>Hi</w:t>
      </w:r>
      <w:proofErr w:type="spellEnd"/>
      <w:r>
        <w:t>,</w:t>
      </w:r>
    </w:p>
    <w:p w:rsidR="00713121" w:rsidRDefault="00713121">
      <w:r>
        <w:t>где:</w:t>
      </w:r>
    </w:p>
    <w:p w:rsidR="00713121" w:rsidRDefault="00713121">
      <w:proofErr w:type="spellStart"/>
      <w:proofErr w:type="gramStart"/>
      <w:r>
        <w:t>Z</w:t>
      </w:r>
      <w:proofErr w:type="gramEnd"/>
      <w:r>
        <w:t>об</w:t>
      </w:r>
      <w:proofErr w:type="spellEnd"/>
      <w:r>
        <w:t xml:space="preserve"> - средняя стоимость обустройства 1 кв.м. территории;</w:t>
      </w:r>
    </w:p>
    <w:p w:rsidR="00713121" w:rsidRDefault="00713121">
      <w:proofErr w:type="spellStart"/>
      <w:r>
        <w:t>Hi</w:t>
      </w:r>
      <w:proofErr w:type="spellEnd"/>
      <w:r>
        <w:t xml:space="preserve"> - количество кв.м. территории, подлежащей обустройству в текущем году по </w:t>
      </w:r>
      <w:proofErr w:type="spellStart"/>
      <w:r>
        <w:t>i</w:t>
      </w:r>
      <w:proofErr w:type="spellEnd"/>
      <w:r>
        <w:t xml:space="preserve"> - </w:t>
      </w:r>
      <w:proofErr w:type="spellStart"/>
      <w:r>
        <w:t>му</w:t>
      </w:r>
      <w:proofErr w:type="spellEnd"/>
      <w:r>
        <w:t xml:space="preserve"> муниципальному образованию.</w:t>
      </w:r>
    </w:p>
    <w:p w:rsidR="00713121" w:rsidRDefault="00713121">
      <w:bookmarkStart w:id="44" w:name="sub_31"/>
      <w:r>
        <w:t xml:space="preserve">2.2. Объем расчетной стоимости клеток-вольеров для передержки безнадзорных животных, предоставляемый бюджету </w:t>
      </w:r>
      <w:proofErr w:type="spellStart"/>
      <w:r>
        <w:t>i</w:t>
      </w:r>
      <w:proofErr w:type="spellEnd"/>
      <w:r>
        <w:t xml:space="preserve"> - го муниципального образования из областного бюджета на приобретение клеток-вольеров для передержки безнадзорных животных (</w:t>
      </w:r>
      <w:proofErr w:type="spellStart"/>
      <w:proofErr w:type="gramStart"/>
      <w:r>
        <w:t>Vi</w:t>
      </w:r>
      <w:proofErr w:type="gramEnd"/>
      <w:r>
        <w:t>кл</w:t>
      </w:r>
      <w:proofErr w:type="spellEnd"/>
      <w:r>
        <w:t>), определяется по формуле:</w:t>
      </w:r>
    </w:p>
    <w:bookmarkEnd w:id="44"/>
    <w:p w:rsidR="00713121" w:rsidRDefault="00713121"/>
    <w:p w:rsidR="00713121" w:rsidRDefault="00713121">
      <w:pPr>
        <w:ind w:firstLine="698"/>
        <w:jc w:val="center"/>
      </w:pPr>
      <w:proofErr w:type="spellStart"/>
      <w:r>
        <w:t>Viкл</w:t>
      </w:r>
      <w:proofErr w:type="spellEnd"/>
      <w:r>
        <w:t xml:space="preserve"> = </w:t>
      </w:r>
      <w:proofErr w:type="spellStart"/>
      <w:proofErr w:type="gramStart"/>
      <w:r>
        <w:t>C</w:t>
      </w:r>
      <w:proofErr w:type="gramEnd"/>
      <w:r>
        <w:t>кл</w:t>
      </w:r>
      <w:proofErr w:type="spellEnd"/>
      <w:r>
        <w:t xml:space="preserve"> * </w:t>
      </w:r>
      <w:proofErr w:type="spellStart"/>
      <w:r>
        <w:t>Ki</w:t>
      </w:r>
      <w:proofErr w:type="spellEnd"/>
      <w:r>
        <w:t>,</w:t>
      </w:r>
    </w:p>
    <w:p w:rsidR="00713121" w:rsidRDefault="00713121">
      <w:r>
        <w:t>где:</w:t>
      </w:r>
    </w:p>
    <w:p w:rsidR="00713121" w:rsidRDefault="00713121">
      <w:proofErr w:type="spellStart"/>
      <w:proofErr w:type="gramStart"/>
      <w:r>
        <w:t>C</w:t>
      </w:r>
      <w:proofErr w:type="gramEnd"/>
      <w:r>
        <w:t>кл</w:t>
      </w:r>
      <w:proofErr w:type="spellEnd"/>
      <w:r>
        <w:t xml:space="preserve"> - средняя стоимость 1 клетки-вольера;</w:t>
      </w:r>
    </w:p>
    <w:p w:rsidR="00713121" w:rsidRDefault="00713121">
      <w:proofErr w:type="spellStart"/>
      <w:r>
        <w:t>Ki</w:t>
      </w:r>
      <w:proofErr w:type="spellEnd"/>
      <w:r>
        <w:t xml:space="preserve"> - количество клеток-вольеров для передержки безнадзорных животных, исходя из пропускной способности содержания 1 единицы безнадзорного животного в клетке- вольере.</w:t>
      </w:r>
    </w:p>
    <w:p w:rsidR="00713121" w:rsidRDefault="00713121">
      <w:bookmarkStart w:id="45" w:name="sub_32"/>
      <w:r>
        <w:t xml:space="preserve">2.3. Объем расчетной стоимости работы (услуги), предоставляемый бюджету </w:t>
      </w:r>
      <w:proofErr w:type="spellStart"/>
      <w:r>
        <w:t>i</w:t>
      </w:r>
      <w:proofErr w:type="spellEnd"/>
      <w:r>
        <w:t xml:space="preserve"> - го муниципального образования из областного бюджета на проведение отлова безнадзорных животных (</w:t>
      </w:r>
      <w:proofErr w:type="spellStart"/>
      <w:proofErr w:type="gramStart"/>
      <w:r>
        <w:t>Vi</w:t>
      </w:r>
      <w:proofErr w:type="gramEnd"/>
      <w:r>
        <w:t>отл</w:t>
      </w:r>
      <w:proofErr w:type="spellEnd"/>
      <w:r>
        <w:t>), определяется по формуле:</w:t>
      </w:r>
    </w:p>
    <w:bookmarkEnd w:id="45"/>
    <w:p w:rsidR="00713121" w:rsidRDefault="00713121"/>
    <w:p w:rsidR="00713121" w:rsidRDefault="00713121">
      <w:pPr>
        <w:ind w:firstLine="698"/>
        <w:jc w:val="center"/>
      </w:pPr>
      <w:proofErr w:type="spellStart"/>
      <w:proofErr w:type="gramStart"/>
      <w:r>
        <w:t>Vi</w:t>
      </w:r>
      <w:proofErr w:type="gramEnd"/>
      <w:r>
        <w:t>отл</w:t>
      </w:r>
      <w:proofErr w:type="spellEnd"/>
      <w:r>
        <w:t xml:space="preserve"> = </w:t>
      </w:r>
      <w:proofErr w:type="spellStart"/>
      <w:r>
        <w:t>Zотл</w:t>
      </w:r>
      <w:proofErr w:type="spellEnd"/>
      <w:r>
        <w:t xml:space="preserve"> * </w:t>
      </w:r>
      <w:proofErr w:type="spellStart"/>
      <w:r>
        <w:t>Niотл</w:t>
      </w:r>
      <w:proofErr w:type="spellEnd"/>
      <w:r>
        <w:t>,</w:t>
      </w:r>
    </w:p>
    <w:p w:rsidR="00713121" w:rsidRDefault="00713121"/>
    <w:p w:rsidR="00713121" w:rsidRDefault="00713121">
      <w:r>
        <w:t>где:</w:t>
      </w:r>
    </w:p>
    <w:p w:rsidR="00713121" w:rsidRDefault="00713121">
      <w:proofErr w:type="spellStart"/>
      <w:proofErr w:type="gramStart"/>
      <w:r>
        <w:t>Z</w:t>
      </w:r>
      <w:proofErr w:type="gramEnd"/>
      <w:r>
        <w:t>отл</w:t>
      </w:r>
      <w:proofErr w:type="spellEnd"/>
      <w:r>
        <w:t xml:space="preserve"> - средняя стоимость отлова 1 единицы безнадзорного животного;</w:t>
      </w:r>
    </w:p>
    <w:p w:rsidR="00713121" w:rsidRDefault="00713121">
      <w:proofErr w:type="spellStart"/>
      <w:proofErr w:type="gramStart"/>
      <w:r>
        <w:t>Ni</w:t>
      </w:r>
      <w:proofErr w:type="gramEnd"/>
      <w:r>
        <w:t>отл</w:t>
      </w:r>
      <w:proofErr w:type="spellEnd"/>
      <w:r>
        <w:t xml:space="preserve"> - количество безнадзорных животных, подлежащих отлову в текущем году по </w:t>
      </w:r>
      <w:proofErr w:type="spellStart"/>
      <w:r>
        <w:t>i</w:t>
      </w:r>
      <w:proofErr w:type="spellEnd"/>
      <w:r>
        <w:t xml:space="preserve"> - </w:t>
      </w:r>
      <w:proofErr w:type="spellStart"/>
      <w:r>
        <w:t>му</w:t>
      </w:r>
      <w:proofErr w:type="spellEnd"/>
      <w:r>
        <w:t xml:space="preserve"> муниципальному образованию, определяемое ежегодно исполнительным органом государственной власти Тверской области, уполномоченным Правительством Тверской области.</w:t>
      </w:r>
    </w:p>
    <w:p w:rsidR="00713121" w:rsidRDefault="00713121">
      <w:bookmarkStart w:id="46" w:name="sub_33"/>
      <w:r>
        <w:t xml:space="preserve">2.4. Объем расчетной стоимости работы (услуги), предоставляемый бюджету </w:t>
      </w:r>
      <w:proofErr w:type="spellStart"/>
      <w:r>
        <w:t>i</w:t>
      </w:r>
      <w:proofErr w:type="spellEnd"/>
      <w:r>
        <w:t xml:space="preserve"> - го муниципального образования из областного бюджета на передержку безнадзорных животных (</w:t>
      </w:r>
      <w:proofErr w:type="spellStart"/>
      <w:proofErr w:type="gramStart"/>
      <w:r>
        <w:t>Vi</w:t>
      </w:r>
      <w:proofErr w:type="gramEnd"/>
      <w:r>
        <w:t>пер</w:t>
      </w:r>
      <w:proofErr w:type="spellEnd"/>
      <w:r>
        <w:t>), определяется по формуле:</w:t>
      </w:r>
    </w:p>
    <w:bookmarkEnd w:id="46"/>
    <w:p w:rsidR="00713121" w:rsidRDefault="00713121"/>
    <w:p w:rsidR="00713121" w:rsidRDefault="00713121">
      <w:pPr>
        <w:ind w:firstLine="698"/>
        <w:jc w:val="center"/>
      </w:pPr>
      <w:proofErr w:type="spellStart"/>
      <w:proofErr w:type="gramStart"/>
      <w:r>
        <w:t>Vi</w:t>
      </w:r>
      <w:proofErr w:type="gramEnd"/>
      <w:r>
        <w:t>пер</w:t>
      </w:r>
      <w:proofErr w:type="spellEnd"/>
      <w:r>
        <w:t xml:space="preserve"> = </w:t>
      </w:r>
      <w:proofErr w:type="spellStart"/>
      <w:r>
        <w:t>Zпер</w:t>
      </w:r>
      <w:proofErr w:type="spellEnd"/>
      <w:r>
        <w:t xml:space="preserve"> * </w:t>
      </w:r>
      <w:proofErr w:type="spellStart"/>
      <w:r>
        <w:t>Niпер</w:t>
      </w:r>
      <w:proofErr w:type="spellEnd"/>
      <w:r>
        <w:t>,</w:t>
      </w:r>
    </w:p>
    <w:p w:rsidR="00713121" w:rsidRDefault="00713121">
      <w:r>
        <w:t>где:</w:t>
      </w:r>
    </w:p>
    <w:p w:rsidR="00713121" w:rsidRDefault="00713121">
      <w:proofErr w:type="spellStart"/>
      <w:proofErr w:type="gramStart"/>
      <w:r>
        <w:t>Z</w:t>
      </w:r>
      <w:proofErr w:type="gramEnd"/>
      <w:r>
        <w:t>пер</w:t>
      </w:r>
      <w:proofErr w:type="spellEnd"/>
      <w:r>
        <w:t xml:space="preserve"> - средняя стоимость передержки 1 единицы безнадзорного животного;</w:t>
      </w:r>
    </w:p>
    <w:p w:rsidR="00713121" w:rsidRDefault="00713121">
      <w:proofErr w:type="spellStart"/>
      <w:proofErr w:type="gramStart"/>
      <w:r>
        <w:t>Ni</w:t>
      </w:r>
      <w:proofErr w:type="gramEnd"/>
      <w:r>
        <w:t>пер</w:t>
      </w:r>
      <w:proofErr w:type="spellEnd"/>
      <w:r>
        <w:t xml:space="preserve"> - количество безнадзорных животных, подлежащих передержке в текущем году по </w:t>
      </w:r>
      <w:proofErr w:type="spellStart"/>
      <w:r>
        <w:t>i</w:t>
      </w:r>
      <w:proofErr w:type="spellEnd"/>
      <w:r>
        <w:t xml:space="preserve"> - </w:t>
      </w:r>
      <w:proofErr w:type="spellStart"/>
      <w:r>
        <w:t>му</w:t>
      </w:r>
      <w:proofErr w:type="spellEnd"/>
      <w:r>
        <w:t xml:space="preserve"> муниципальному образованию, определяемое ежегодно исполнительным органом государственной власти Тверской области, уполномоченным Правительством Тверской области.</w:t>
      </w:r>
    </w:p>
    <w:p w:rsidR="00713121" w:rsidRDefault="00713121">
      <w:bookmarkStart w:id="47" w:name="sub_34"/>
      <w:r>
        <w:t xml:space="preserve">2.5. Объем расчетной стоимости работы (услуги), предоставляемый бюджету </w:t>
      </w:r>
      <w:proofErr w:type="spellStart"/>
      <w:r>
        <w:t>i</w:t>
      </w:r>
      <w:proofErr w:type="spellEnd"/>
      <w:r>
        <w:t xml:space="preserve"> - го муниципального образования из областного бюджета на умерщвление зараженных безнадзорных животных и утилизацию биологических отходов (</w:t>
      </w:r>
      <w:proofErr w:type="spellStart"/>
      <w:proofErr w:type="gramStart"/>
      <w:r>
        <w:t>Vi</w:t>
      </w:r>
      <w:proofErr w:type="gramEnd"/>
      <w:r>
        <w:t>ум</w:t>
      </w:r>
      <w:proofErr w:type="spellEnd"/>
      <w:r>
        <w:t>), определяется по формуле:</w:t>
      </w:r>
    </w:p>
    <w:bookmarkEnd w:id="47"/>
    <w:p w:rsidR="00713121" w:rsidRDefault="00713121"/>
    <w:p w:rsidR="00713121" w:rsidRDefault="00713121">
      <w:pPr>
        <w:ind w:firstLine="698"/>
        <w:jc w:val="center"/>
      </w:pPr>
      <w:proofErr w:type="spellStart"/>
      <w:proofErr w:type="gramStart"/>
      <w:r>
        <w:t>Vi</w:t>
      </w:r>
      <w:proofErr w:type="gramEnd"/>
      <w:r>
        <w:t>ум</w:t>
      </w:r>
      <w:proofErr w:type="spellEnd"/>
      <w:r>
        <w:t xml:space="preserve"> = </w:t>
      </w:r>
      <w:proofErr w:type="spellStart"/>
      <w:r>
        <w:t>Zум</w:t>
      </w:r>
      <w:proofErr w:type="spellEnd"/>
      <w:r>
        <w:t xml:space="preserve"> * </w:t>
      </w:r>
      <w:proofErr w:type="spellStart"/>
      <w:r>
        <w:t>Niум</w:t>
      </w:r>
      <w:proofErr w:type="spellEnd"/>
      <w:r>
        <w:t>,</w:t>
      </w:r>
    </w:p>
    <w:p w:rsidR="00713121" w:rsidRDefault="00713121"/>
    <w:p w:rsidR="00713121" w:rsidRDefault="00713121">
      <w:r>
        <w:t>где:</w:t>
      </w:r>
    </w:p>
    <w:p w:rsidR="00713121" w:rsidRDefault="00713121">
      <w:proofErr w:type="spellStart"/>
      <w:proofErr w:type="gramStart"/>
      <w:r>
        <w:t>Z</w:t>
      </w:r>
      <w:proofErr w:type="gramEnd"/>
      <w:r>
        <w:t>ум</w:t>
      </w:r>
      <w:proofErr w:type="spellEnd"/>
      <w:r>
        <w:t xml:space="preserve"> - средняя стоимость умерщвления 1 единицы зараженного безнадзорного животного и утилизации биологических отходов;</w:t>
      </w:r>
    </w:p>
    <w:p w:rsidR="00713121" w:rsidRDefault="00713121">
      <w:proofErr w:type="spellStart"/>
      <w:proofErr w:type="gramStart"/>
      <w:r>
        <w:t>Ni</w:t>
      </w:r>
      <w:proofErr w:type="gramEnd"/>
      <w:r>
        <w:t>ум</w:t>
      </w:r>
      <w:proofErr w:type="spellEnd"/>
      <w:r>
        <w:t xml:space="preserve"> - количество безнадзорных животных, подлежащих умерщвлению и утилизации в текущем году по </w:t>
      </w:r>
      <w:proofErr w:type="spellStart"/>
      <w:r>
        <w:t>i</w:t>
      </w:r>
      <w:proofErr w:type="spellEnd"/>
      <w:r>
        <w:t xml:space="preserve"> - </w:t>
      </w:r>
      <w:proofErr w:type="spellStart"/>
      <w:r>
        <w:t>му</w:t>
      </w:r>
      <w:proofErr w:type="spellEnd"/>
      <w:r>
        <w:t xml:space="preserve"> муниципальному образованию, определяемое ежегодно исполнительным органом государственной власти Тверской области, уполномоченным Правительством Тверской области.</w:t>
      </w:r>
    </w:p>
    <w:p w:rsidR="00713121" w:rsidRDefault="00713121">
      <w:bookmarkStart w:id="48" w:name="sub_35"/>
      <w:r>
        <w:t xml:space="preserve">2.6. Объем расчетной стоимости работы (услуги), предоставляемый бюджету </w:t>
      </w:r>
      <w:proofErr w:type="spellStart"/>
      <w:r>
        <w:t>i</w:t>
      </w:r>
      <w:proofErr w:type="spellEnd"/>
      <w:r>
        <w:t xml:space="preserve"> - го муниципального образования из областного бюджета на информирование населения (</w:t>
      </w:r>
      <w:proofErr w:type="spellStart"/>
      <w:proofErr w:type="gramStart"/>
      <w:r>
        <w:t>Vi</w:t>
      </w:r>
      <w:proofErr w:type="gramEnd"/>
      <w:r>
        <w:t>инф</w:t>
      </w:r>
      <w:proofErr w:type="spellEnd"/>
      <w:r>
        <w:t>), составляет 400 руб.</w:t>
      </w:r>
    </w:p>
    <w:p w:rsidR="00713121" w:rsidRDefault="00713121">
      <w:pPr>
        <w:pStyle w:val="afa"/>
        <w:rPr>
          <w:color w:val="000000"/>
          <w:sz w:val="16"/>
          <w:szCs w:val="16"/>
        </w:rPr>
      </w:pPr>
      <w:bookmarkStart w:id="49" w:name="sub_37"/>
      <w:bookmarkEnd w:id="48"/>
      <w:r>
        <w:rPr>
          <w:color w:val="000000"/>
          <w:sz w:val="16"/>
          <w:szCs w:val="16"/>
        </w:rPr>
        <w:t>Информация об изменениях:</w:t>
      </w:r>
    </w:p>
    <w:bookmarkStart w:id="50" w:name="sub_472295920"/>
    <w:bookmarkEnd w:id="49"/>
    <w:p w:rsidR="00713121" w:rsidRDefault="00357F93">
      <w:pPr>
        <w:pStyle w:val="afb"/>
      </w:pPr>
      <w:r>
        <w:fldChar w:fldCharType="begin"/>
      </w:r>
      <w:r w:rsidR="00713121">
        <w:instrText>HYPERLINK "garantF1://16220803.12"</w:instrText>
      </w:r>
      <w:r>
        <w:fldChar w:fldCharType="separate"/>
      </w:r>
      <w:r w:rsidR="00713121">
        <w:rPr>
          <w:rStyle w:val="a4"/>
        </w:rPr>
        <w:t>Законом</w:t>
      </w:r>
      <w:r>
        <w:fldChar w:fldCharType="end"/>
      </w:r>
      <w:r w:rsidR="00713121">
        <w:t xml:space="preserve"> Тверской области от 4 декабря 2014 г. N 103-ЗО пункт 3 настоящего приложения изложен в новой редакции, </w:t>
      </w:r>
      <w:hyperlink r:id="rId22" w:history="1">
        <w:r w:rsidR="00713121">
          <w:rPr>
            <w:rStyle w:val="a4"/>
          </w:rPr>
          <w:t>вступающей в силу</w:t>
        </w:r>
      </w:hyperlink>
      <w:r w:rsidR="00713121">
        <w:t xml:space="preserve"> с 1 января 2015 г.</w:t>
      </w:r>
    </w:p>
    <w:bookmarkEnd w:id="50"/>
    <w:p w:rsidR="00713121" w:rsidRDefault="00357F93">
      <w:pPr>
        <w:pStyle w:val="afb"/>
      </w:pPr>
      <w:r>
        <w:fldChar w:fldCharType="begin"/>
      </w:r>
      <w:r w:rsidR="00713121">
        <w:instrText>HYPERLINK "garantF1://16276044.37"</w:instrText>
      </w:r>
      <w:r>
        <w:fldChar w:fldCharType="separate"/>
      </w:r>
      <w:r w:rsidR="00713121">
        <w:rPr>
          <w:rStyle w:val="a4"/>
        </w:rPr>
        <w:t>См. текст пункта в предыдущей редакции</w:t>
      </w:r>
      <w:r>
        <w:fldChar w:fldCharType="end"/>
      </w:r>
    </w:p>
    <w:p w:rsidR="00713121" w:rsidRDefault="00713121">
      <w:r>
        <w:t>3. Средняя стоимость товара, работы (услуги) (</w:t>
      </w:r>
      <w:proofErr w:type="spellStart"/>
      <w:r>
        <w:t>Zo</w:t>
      </w:r>
      <w:proofErr w:type="gramStart"/>
      <w:r>
        <w:t>б</w:t>
      </w:r>
      <w:proofErr w:type="spellEnd"/>
      <w:proofErr w:type="gramEnd"/>
      <w:r>
        <w:t xml:space="preserve">, </w:t>
      </w:r>
      <w:proofErr w:type="spellStart"/>
      <w:r>
        <w:t>Zoтл</w:t>
      </w:r>
      <w:proofErr w:type="spellEnd"/>
      <w:r>
        <w:t xml:space="preserve">, </w:t>
      </w:r>
      <w:proofErr w:type="spellStart"/>
      <w:r>
        <w:t>Zпер</w:t>
      </w:r>
      <w:proofErr w:type="spellEnd"/>
      <w:r>
        <w:t xml:space="preserve">, </w:t>
      </w:r>
      <w:proofErr w:type="spellStart"/>
      <w:r>
        <w:t>Zум</w:t>
      </w:r>
      <w:proofErr w:type="spellEnd"/>
      <w:r>
        <w:t xml:space="preserve">, </w:t>
      </w:r>
      <w:proofErr w:type="spellStart"/>
      <w:r>
        <w:t>Скл</w:t>
      </w:r>
      <w:proofErr w:type="spellEnd"/>
      <w:r>
        <w:t>) определяется исполнительным органом государственной власти Тверской области, уполномоченным Правительством Тверской области, при формировании бюджетных ассигнований в законе Тверской области об областном бюджете Тверской области на очередной финансовый год и на плановый период методом сопоставимых рыночных цен (анализа рынка).</w:t>
      </w:r>
    </w:p>
    <w:p w:rsidR="00713121" w:rsidRDefault="00713121"/>
    <w:sectPr w:rsidR="00713121" w:rsidSect="00357F93">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13121"/>
    <w:rsid w:val="00357F93"/>
    <w:rsid w:val="00713121"/>
    <w:rsid w:val="00A056AA"/>
    <w:rsid w:val="00AE594F"/>
    <w:rsid w:val="00BB7C5A"/>
    <w:rsid w:val="00BE3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F93"/>
    <w:pPr>
      <w:widowControl w:val="0"/>
      <w:autoSpaceDE w:val="0"/>
      <w:autoSpaceDN w:val="0"/>
      <w:adjustRightInd w:val="0"/>
      <w:ind w:firstLine="720"/>
      <w:jc w:val="both"/>
    </w:pPr>
    <w:rPr>
      <w:rFonts w:ascii="Arial" w:hAnsi="Arial"/>
      <w:sz w:val="24"/>
      <w:szCs w:val="24"/>
    </w:rPr>
  </w:style>
  <w:style w:type="paragraph" w:styleId="1">
    <w:name w:val="heading 1"/>
    <w:basedOn w:val="a"/>
    <w:next w:val="a"/>
    <w:link w:val="10"/>
    <w:uiPriority w:val="99"/>
    <w:qFormat/>
    <w:rsid w:val="00357F93"/>
    <w:pPr>
      <w:spacing w:before="108" w:after="108"/>
      <w:ind w:firstLine="0"/>
      <w:jc w:val="center"/>
      <w:outlineLvl w:val="0"/>
    </w:pPr>
    <w:rPr>
      <w:b/>
      <w:bCs/>
      <w:color w:val="26282F"/>
    </w:rPr>
  </w:style>
  <w:style w:type="paragraph" w:styleId="2">
    <w:name w:val="heading 2"/>
    <w:basedOn w:val="1"/>
    <w:next w:val="a"/>
    <w:link w:val="20"/>
    <w:uiPriority w:val="99"/>
    <w:qFormat/>
    <w:rsid w:val="00357F93"/>
    <w:pPr>
      <w:outlineLvl w:val="1"/>
    </w:pPr>
  </w:style>
  <w:style w:type="paragraph" w:styleId="3">
    <w:name w:val="heading 3"/>
    <w:basedOn w:val="2"/>
    <w:next w:val="a"/>
    <w:link w:val="30"/>
    <w:uiPriority w:val="99"/>
    <w:qFormat/>
    <w:rsid w:val="00357F93"/>
    <w:pPr>
      <w:outlineLvl w:val="2"/>
    </w:pPr>
  </w:style>
  <w:style w:type="paragraph" w:styleId="4">
    <w:name w:val="heading 4"/>
    <w:basedOn w:val="3"/>
    <w:next w:val="a"/>
    <w:link w:val="40"/>
    <w:uiPriority w:val="99"/>
    <w:qFormat/>
    <w:rsid w:val="00357F9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F93"/>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357F9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357F93"/>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357F93"/>
    <w:rPr>
      <w:rFonts w:ascii="Calibri" w:eastAsia="Times New Roman" w:hAnsi="Calibri" w:cs="Times New Roman"/>
      <w:b/>
      <w:bCs/>
      <w:sz w:val="28"/>
      <w:szCs w:val="28"/>
    </w:rPr>
  </w:style>
  <w:style w:type="character" w:customStyle="1" w:styleId="a3">
    <w:name w:val="Цветовое выделение"/>
    <w:uiPriority w:val="99"/>
    <w:rsid w:val="00357F93"/>
    <w:rPr>
      <w:b/>
      <w:color w:val="26282F"/>
    </w:rPr>
  </w:style>
  <w:style w:type="character" w:customStyle="1" w:styleId="a4">
    <w:name w:val="Гипертекстовая ссылка"/>
    <w:basedOn w:val="a3"/>
    <w:uiPriority w:val="99"/>
    <w:rsid w:val="00357F93"/>
    <w:rPr>
      <w:rFonts w:cs="Times New Roman"/>
      <w:color w:val="106BBE"/>
    </w:rPr>
  </w:style>
  <w:style w:type="character" w:customStyle="1" w:styleId="a5">
    <w:name w:val="Активная гипертекстовая ссылка"/>
    <w:basedOn w:val="a4"/>
    <w:uiPriority w:val="99"/>
    <w:rsid w:val="00357F93"/>
    <w:rPr>
      <w:u w:val="single"/>
    </w:rPr>
  </w:style>
  <w:style w:type="paragraph" w:customStyle="1" w:styleId="a6">
    <w:name w:val="Внимание"/>
    <w:basedOn w:val="a"/>
    <w:next w:val="a"/>
    <w:uiPriority w:val="99"/>
    <w:rsid w:val="00357F93"/>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357F93"/>
  </w:style>
  <w:style w:type="paragraph" w:customStyle="1" w:styleId="a8">
    <w:name w:val="Внимание: недобросовестность!"/>
    <w:basedOn w:val="a6"/>
    <w:next w:val="a"/>
    <w:uiPriority w:val="99"/>
    <w:rsid w:val="00357F93"/>
  </w:style>
  <w:style w:type="character" w:customStyle="1" w:styleId="a9">
    <w:name w:val="Выделение для Базового Поиска"/>
    <w:basedOn w:val="a3"/>
    <w:uiPriority w:val="99"/>
    <w:rsid w:val="00357F93"/>
    <w:rPr>
      <w:rFonts w:cs="Times New Roman"/>
      <w:bCs/>
      <w:color w:val="0058A9"/>
    </w:rPr>
  </w:style>
  <w:style w:type="character" w:customStyle="1" w:styleId="aa">
    <w:name w:val="Выделение для Базового Поиска (курсив)"/>
    <w:basedOn w:val="a9"/>
    <w:uiPriority w:val="99"/>
    <w:rsid w:val="00357F93"/>
    <w:rPr>
      <w:i/>
      <w:iCs/>
    </w:rPr>
  </w:style>
  <w:style w:type="paragraph" w:customStyle="1" w:styleId="ab">
    <w:name w:val="Дочерний элемент списка"/>
    <w:basedOn w:val="a"/>
    <w:next w:val="a"/>
    <w:uiPriority w:val="99"/>
    <w:rsid w:val="00357F93"/>
    <w:pPr>
      <w:ind w:firstLine="0"/>
    </w:pPr>
    <w:rPr>
      <w:color w:val="868381"/>
      <w:sz w:val="20"/>
      <w:szCs w:val="20"/>
    </w:rPr>
  </w:style>
  <w:style w:type="paragraph" w:customStyle="1" w:styleId="ac">
    <w:name w:val="Основное меню (преемственное)"/>
    <w:basedOn w:val="a"/>
    <w:next w:val="a"/>
    <w:uiPriority w:val="99"/>
    <w:rsid w:val="00357F93"/>
    <w:rPr>
      <w:rFonts w:ascii="Verdana" w:hAnsi="Verdana" w:cs="Verdana"/>
      <w:sz w:val="22"/>
      <w:szCs w:val="22"/>
    </w:rPr>
  </w:style>
  <w:style w:type="paragraph" w:customStyle="1" w:styleId="ad">
    <w:name w:val="Заголовок"/>
    <w:basedOn w:val="ac"/>
    <w:next w:val="a"/>
    <w:uiPriority w:val="99"/>
    <w:rsid w:val="00357F93"/>
    <w:rPr>
      <w:b/>
      <w:bCs/>
      <w:color w:val="0058A9"/>
      <w:shd w:val="clear" w:color="auto" w:fill="F0F0F0"/>
    </w:rPr>
  </w:style>
  <w:style w:type="paragraph" w:customStyle="1" w:styleId="ae">
    <w:name w:val="Заголовок группы контролов"/>
    <w:basedOn w:val="a"/>
    <w:next w:val="a"/>
    <w:uiPriority w:val="99"/>
    <w:rsid w:val="00357F93"/>
    <w:rPr>
      <w:b/>
      <w:bCs/>
      <w:color w:val="000000"/>
    </w:rPr>
  </w:style>
  <w:style w:type="paragraph" w:customStyle="1" w:styleId="af">
    <w:name w:val="Заголовок для информации об изменениях"/>
    <w:basedOn w:val="1"/>
    <w:next w:val="a"/>
    <w:uiPriority w:val="99"/>
    <w:rsid w:val="00357F9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57F93"/>
    <w:rPr>
      <w:i/>
      <w:iCs/>
      <w:color w:val="000080"/>
      <w:sz w:val="22"/>
      <w:szCs w:val="22"/>
    </w:rPr>
  </w:style>
  <w:style w:type="character" w:customStyle="1" w:styleId="af1">
    <w:name w:val="Заголовок своего сообщения"/>
    <w:basedOn w:val="a3"/>
    <w:uiPriority w:val="99"/>
    <w:rsid w:val="00357F93"/>
    <w:rPr>
      <w:rFonts w:cs="Times New Roman"/>
      <w:bCs/>
    </w:rPr>
  </w:style>
  <w:style w:type="paragraph" w:customStyle="1" w:styleId="af2">
    <w:name w:val="Заголовок статьи"/>
    <w:basedOn w:val="a"/>
    <w:next w:val="a"/>
    <w:uiPriority w:val="99"/>
    <w:rsid w:val="00357F93"/>
    <w:pPr>
      <w:ind w:left="1612" w:hanging="892"/>
    </w:pPr>
  </w:style>
  <w:style w:type="character" w:customStyle="1" w:styleId="af3">
    <w:name w:val="Заголовок чужого сообщения"/>
    <w:basedOn w:val="a3"/>
    <w:uiPriority w:val="99"/>
    <w:rsid w:val="00357F93"/>
    <w:rPr>
      <w:rFonts w:cs="Times New Roman"/>
      <w:bCs/>
      <w:color w:val="FF0000"/>
    </w:rPr>
  </w:style>
  <w:style w:type="paragraph" w:customStyle="1" w:styleId="af4">
    <w:name w:val="Заголовок ЭР (левое окно)"/>
    <w:basedOn w:val="a"/>
    <w:next w:val="a"/>
    <w:uiPriority w:val="99"/>
    <w:rsid w:val="00357F93"/>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357F93"/>
    <w:pPr>
      <w:spacing w:after="0"/>
      <w:jc w:val="left"/>
    </w:pPr>
  </w:style>
  <w:style w:type="paragraph" w:customStyle="1" w:styleId="af6">
    <w:name w:val="Интерактивный заголовок"/>
    <w:basedOn w:val="ad"/>
    <w:next w:val="a"/>
    <w:uiPriority w:val="99"/>
    <w:rsid w:val="00357F93"/>
    <w:rPr>
      <w:u w:val="single"/>
    </w:rPr>
  </w:style>
  <w:style w:type="paragraph" w:customStyle="1" w:styleId="af7">
    <w:name w:val="Текст информации об изменениях"/>
    <w:basedOn w:val="a"/>
    <w:next w:val="a"/>
    <w:uiPriority w:val="99"/>
    <w:rsid w:val="00357F93"/>
    <w:rPr>
      <w:color w:val="353842"/>
      <w:sz w:val="18"/>
      <w:szCs w:val="18"/>
    </w:rPr>
  </w:style>
  <w:style w:type="paragraph" w:customStyle="1" w:styleId="af8">
    <w:name w:val="Информация об изменениях"/>
    <w:basedOn w:val="af7"/>
    <w:next w:val="a"/>
    <w:uiPriority w:val="99"/>
    <w:rsid w:val="00357F93"/>
    <w:pPr>
      <w:spacing w:before="180"/>
      <w:ind w:left="360" w:right="360" w:firstLine="0"/>
    </w:pPr>
    <w:rPr>
      <w:shd w:val="clear" w:color="auto" w:fill="EAEFED"/>
    </w:rPr>
  </w:style>
  <w:style w:type="paragraph" w:customStyle="1" w:styleId="af9">
    <w:name w:val="Текст (справка)"/>
    <w:basedOn w:val="a"/>
    <w:next w:val="a"/>
    <w:uiPriority w:val="99"/>
    <w:rsid w:val="00357F93"/>
    <w:pPr>
      <w:ind w:left="170" w:right="170" w:firstLine="0"/>
      <w:jc w:val="left"/>
    </w:pPr>
  </w:style>
  <w:style w:type="paragraph" w:customStyle="1" w:styleId="afa">
    <w:name w:val="Комментарий"/>
    <w:basedOn w:val="af9"/>
    <w:next w:val="a"/>
    <w:uiPriority w:val="99"/>
    <w:rsid w:val="00357F9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57F93"/>
    <w:rPr>
      <w:i/>
      <w:iCs/>
    </w:rPr>
  </w:style>
  <w:style w:type="paragraph" w:customStyle="1" w:styleId="afc">
    <w:name w:val="Текст (лев. подпись)"/>
    <w:basedOn w:val="a"/>
    <w:next w:val="a"/>
    <w:uiPriority w:val="99"/>
    <w:rsid w:val="00357F93"/>
    <w:pPr>
      <w:ind w:firstLine="0"/>
      <w:jc w:val="left"/>
    </w:pPr>
  </w:style>
  <w:style w:type="paragraph" w:customStyle="1" w:styleId="afd">
    <w:name w:val="Колонтитул (левый)"/>
    <w:basedOn w:val="afc"/>
    <w:next w:val="a"/>
    <w:uiPriority w:val="99"/>
    <w:rsid w:val="00357F93"/>
    <w:rPr>
      <w:sz w:val="14"/>
      <w:szCs w:val="14"/>
    </w:rPr>
  </w:style>
  <w:style w:type="paragraph" w:customStyle="1" w:styleId="afe">
    <w:name w:val="Текст (прав. подпись)"/>
    <w:basedOn w:val="a"/>
    <w:next w:val="a"/>
    <w:uiPriority w:val="99"/>
    <w:rsid w:val="00357F93"/>
    <w:pPr>
      <w:ind w:firstLine="0"/>
      <w:jc w:val="right"/>
    </w:pPr>
  </w:style>
  <w:style w:type="paragraph" w:customStyle="1" w:styleId="aff">
    <w:name w:val="Колонтитул (правый)"/>
    <w:basedOn w:val="afe"/>
    <w:next w:val="a"/>
    <w:uiPriority w:val="99"/>
    <w:rsid w:val="00357F93"/>
    <w:rPr>
      <w:sz w:val="14"/>
      <w:szCs w:val="14"/>
    </w:rPr>
  </w:style>
  <w:style w:type="paragraph" w:customStyle="1" w:styleId="aff0">
    <w:name w:val="Комментарий пользователя"/>
    <w:basedOn w:val="afa"/>
    <w:next w:val="a"/>
    <w:uiPriority w:val="99"/>
    <w:rsid w:val="00357F93"/>
    <w:pPr>
      <w:jc w:val="left"/>
    </w:pPr>
    <w:rPr>
      <w:shd w:val="clear" w:color="auto" w:fill="FFDFE0"/>
    </w:rPr>
  </w:style>
  <w:style w:type="paragraph" w:customStyle="1" w:styleId="aff1">
    <w:name w:val="Куда обратиться?"/>
    <w:basedOn w:val="a6"/>
    <w:next w:val="a"/>
    <w:uiPriority w:val="99"/>
    <w:rsid w:val="00357F93"/>
  </w:style>
  <w:style w:type="paragraph" w:customStyle="1" w:styleId="aff2">
    <w:name w:val="Моноширинный"/>
    <w:basedOn w:val="a"/>
    <w:next w:val="a"/>
    <w:uiPriority w:val="99"/>
    <w:rsid w:val="00357F93"/>
    <w:pPr>
      <w:ind w:firstLine="0"/>
      <w:jc w:val="left"/>
    </w:pPr>
    <w:rPr>
      <w:rFonts w:ascii="Courier New" w:hAnsi="Courier New" w:cs="Courier New"/>
    </w:rPr>
  </w:style>
  <w:style w:type="character" w:customStyle="1" w:styleId="aff3">
    <w:name w:val="Найденные слова"/>
    <w:basedOn w:val="a3"/>
    <w:uiPriority w:val="99"/>
    <w:rsid w:val="00357F93"/>
    <w:rPr>
      <w:rFonts w:cs="Times New Roman"/>
      <w:shd w:val="clear" w:color="auto" w:fill="FFF580"/>
    </w:rPr>
  </w:style>
  <w:style w:type="paragraph" w:customStyle="1" w:styleId="aff4">
    <w:name w:val="Напишите нам"/>
    <w:basedOn w:val="a"/>
    <w:next w:val="a"/>
    <w:uiPriority w:val="99"/>
    <w:rsid w:val="00357F93"/>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357F93"/>
    <w:rPr>
      <w:rFonts w:cs="Times New Roman"/>
      <w:color w:val="000000"/>
      <w:shd w:val="clear" w:color="auto" w:fill="D8EDE8"/>
    </w:rPr>
  </w:style>
  <w:style w:type="paragraph" w:customStyle="1" w:styleId="aff6">
    <w:name w:val="Необходимые документы"/>
    <w:basedOn w:val="a6"/>
    <w:next w:val="a"/>
    <w:uiPriority w:val="99"/>
    <w:rsid w:val="00357F93"/>
    <w:pPr>
      <w:ind w:firstLine="118"/>
    </w:pPr>
  </w:style>
  <w:style w:type="paragraph" w:customStyle="1" w:styleId="aff7">
    <w:name w:val="Нормальный (таблица)"/>
    <w:basedOn w:val="a"/>
    <w:next w:val="a"/>
    <w:uiPriority w:val="99"/>
    <w:rsid w:val="00357F93"/>
    <w:pPr>
      <w:ind w:firstLine="0"/>
    </w:pPr>
  </w:style>
  <w:style w:type="paragraph" w:customStyle="1" w:styleId="aff8">
    <w:name w:val="Таблицы (моноширинный)"/>
    <w:basedOn w:val="a"/>
    <w:next w:val="a"/>
    <w:uiPriority w:val="99"/>
    <w:rsid w:val="00357F93"/>
    <w:pPr>
      <w:ind w:firstLine="0"/>
      <w:jc w:val="left"/>
    </w:pPr>
    <w:rPr>
      <w:rFonts w:ascii="Courier New" w:hAnsi="Courier New" w:cs="Courier New"/>
    </w:rPr>
  </w:style>
  <w:style w:type="paragraph" w:customStyle="1" w:styleId="aff9">
    <w:name w:val="Оглавление"/>
    <w:basedOn w:val="aff8"/>
    <w:next w:val="a"/>
    <w:uiPriority w:val="99"/>
    <w:rsid w:val="00357F93"/>
    <w:pPr>
      <w:ind w:left="140"/>
    </w:pPr>
  </w:style>
  <w:style w:type="character" w:customStyle="1" w:styleId="affa">
    <w:name w:val="Опечатки"/>
    <w:uiPriority w:val="99"/>
    <w:rsid w:val="00357F93"/>
    <w:rPr>
      <w:color w:val="FF0000"/>
    </w:rPr>
  </w:style>
  <w:style w:type="paragraph" w:customStyle="1" w:styleId="affb">
    <w:name w:val="Переменная часть"/>
    <w:basedOn w:val="ac"/>
    <w:next w:val="a"/>
    <w:uiPriority w:val="99"/>
    <w:rsid w:val="00357F93"/>
    <w:rPr>
      <w:sz w:val="18"/>
      <w:szCs w:val="18"/>
    </w:rPr>
  </w:style>
  <w:style w:type="paragraph" w:customStyle="1" w:styleId="affc">
    <w:name w:val="Подвал для информации об изменениях"/>
    <w:basedOn w:val="1"/>
    <w:next w:val="a"/>
    <w:uiPriority w:val="99"/>
    <w:rsid w:val="00357F93"/>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57F93"/>
    <w:rPr>
      <w:b/>
      <w:bCs/>
    </w:rPr>
  </w:style>
  <w:style w:type="paragraph" w:customStyle="1" w:styleId="affe">
    <w:name w:val="Подчёркнуный текст"/>
    <w:basedOn w:val="a"/>
    <w:next w:val="a"/>
    <w:uiPriority w:val="99"/>
    <w:rsid w:val="00357F93"/>
    <w:pPr>
      <w:pBdr>
        <w:bottom w:val="single" w:sz="4" w:space="0" w:color="auto"/>
      </w:pBdr>
    </w:pPr>
  </w:style>
  <w:style w:type="paragraph" w:customStyle="1" w:styleId="afff">
    <w:name w:val="Постоянная часть"/>
    <w:basedOn w:val="ac"/>
    <w:next w:val="a"/>
    <w:uiPriority w:val="99"/>
    <w:rsid w:val="00357F93"/>
    <w:rPr>
      <w:sz w:val="20"/>
      <w:szCs w:val="20"/>
    </w:rPr>
  </w:style>
  <w:style w:type="paragraph" w:customStyle="1" w:styleId="afff0">
    <w:name w:val="Прижатый влево"/>
    <w:basedOn w:val="a"/>
    <w:next w:val="a"/>
    <w:uiPriority w:val="99"/>
    <w:rsid w:val="00357F93"/>
    <w:pPr>
      <w:ind w:firstLine="0"/>
      <w:jc w:val="left"/>
    </w:pPr>
  </w:style>
  <w:style w:type="paragraph" w:customStyle="1" w:styleId="afff1">
    <w:name w:val="Пример."/>
    <w:basedOn w:val="a6"/>
    <w:next w:val="a"/>
    <w:uiPriority w:val="99"/>
    <w:rsid w:val="00357F93"/>
  </w:style>
  <w:style w:type="paragraph" w:customStyle="1" w:styleId="afff2">
    <w:name w:val="Примечание."/>
    <w:basedOn w:val="a6"/>
    <w:next w:val="a"/>
    <w:uiPriority w:val="99"/>
    <w:rsid w:val="00357F93"/>
  </w:style>
  <w:style w:type="character" w:customStyle="1" w:styleId="afff3">
    <w:name w:val="Продолжение ссылки"/>
    <w:basedOn w:val="a4"/>
    <w:uiPriority w:val="99"/>
    <w:rsid w:val="00357F93"/>
  </w:style>
  <w:style w:type="paragraph" w:customStyle="1" w:styleId="afff4">
    <w:name w:val="Словарная статья"/>
    <w:basedOn w:val="a"/>
    <w:next w:val="a"/>
    <w:uiPriority w:val="99"/>
    <w:rsid w:val="00357F93"/>
    <w:pPr>
      <w:ind w:right="118" w:firstLine="0"/>
    </w:pPr>
  </w:style>
  <w:style w:type="character" w:customStyle="1" w:styleId="afff5">
    <w:name w:val="Сравнение редакций"/>
    <w:basedOn w:val="a3"/>
    <w:uiPriority w:val="99"/>
    <w:rsid w:val="00357F93"/>
    <w:rPr>
      <w:rFonts w:cs="Times New Roman"/>
    </w:rPr>
  </w:style>
  <w:style w:type="character" w:customStyle="1" w:styleId="afff6">
    <w:name w:val="Сравнение редакций. Добавленный фрагмент"/>
    <w:uiPriority w:val="99"/>
    <w:rsid w:val="00357F93"/>
    <w:rPr>
      <w:color w:val="000000"/>
      <w:shd w:val="clear" w:color="auto" w:fill="C1D7FF"/>
    </w:rPr>
  </w:style>
  <w:style w:type="character" w:customStyle="1" w:styleId="afff7">
    <w:name w:val="Сравнение редакций. Удаленный фрагмент"/>
    <w:uiPriority w:val="99"/>
    <w:rsid w:val="00357F93"/>
    <w:rPr>
      <w:color w:val="000000"/>
      <w:shd w:val="clear" w:color="auto" w:fill="C4C413"/>
    </w:rPr>
  </w:style>
  <w:style w:type="paragraph" w:customStyle="1" w:styleId="afff8">
    <w:name w:val="Ссылка на официальную публикацию"/>
    <w:basedOn w:val="a"/>
    <w:next w:val="a"/>
    <w:uiPriority w:val="99"/>
    <w:rsid w:val="00357F93"/>
  </w:style>
  <w:style w:type="character" w:customStyle="1" w:styleId="afff9">
    <w:name w:val="Ссылка на утративший силу документ"/>
    <w:basedOn w:val="a4"/>
    <w:uiPriority w:val="99"/>
    <w:rsid w:val="00357F93"/>
    <w:rPr>
      <w:color w:val="749232"/>
    </w:rPr>
  </w:style>
  <w:style w:type="paragraph" w:customStyle="1" w:styleId="afffa">
    <w:name w:val="Текст в таблице"/>
    <w:basedOn w:val="aff7"/>
    <w:next w:val="a"/>
    <w:uiPriority w:val="99"/>
    <w:rsid w:val="00357F93"/>
    <w:pPr>
      <w:ind w:firstLine="500"/>
    </w:pPr>
  </w:style>
  <w:style w:type="paragraph" w:customStyle="1" w:styleId="afffb">
    <w:name w:val="Текст ЭР (см. также)"/>
    <w:basedOn w:val="a"/>
    <w:next w:val="a"/>
    <w:uiPriority w:val="99"/>
    <w:rsid w:val="00357F93"/>
    <w:pPr>
      <w:spacing w:before="200"/>
      <w:ind w:firstLine="0"/>
      <w:jc w:val="left"/>
    </w:pPr>
    <w:rPr>
      <w:sz w:val="20"/>
      <w:szCs w:val="20"/>
    </w:rPr>
  </w:style>
  <w:style w:type="paragraph" w:customStyle="1" w:styleId="afffc">
    <w:name w:val="Технический комментарий"/>
    <w:basedOn w:val="a"/>
    <w:next w:val="a"/>
    <w:uiPriority w:val="99"/>
    <w:rsid w:val="00357F93"/>
    <w:pPr>
      <w:ind w:firstLine="0"/>
      <w:jc w:val="left"/>
    </w:pPr>
    <w:rPr>
      <w:color w:val="463F31"/>
      <w:shd w:val="clear" w:color="auto" w:fill="FFFFA6"/>
    </w:rPr>
  </w:style>
  <w:style w:type="character" w:customStyle="1" w:styleId="afffd">
    <w:name w:val="Утратил силу"/>
    <w:basedOn w:val="a3"/>
    <w:uiPriority w:val="99"/>
    <w:rsid w:val="00357F93"/>
    <w:rPr>
      <w:rFonts w:cs="Times New Roman"/>
      <w:strike/>
      <w:color w:val="666600"/>
    </w:rPr>
  </w:style>
  <w:style w:type="paragraph" w:customStyle="1" w:styleId="afffe">
    <w:name w:val="Формула"/>
    <w:basedOn w:val="a"/>
    <w:next w:val="a"/>
    <w:uiPriority w:val="99"/>
    <w:rsid w:val="00357F93"/>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357F93"/>
    <w:pPr>
      <w:jc w:val="center"/>
    </w:pPr>
  </w:style>
  <w:style w:type="paragraph" w:customStyle="1" w:styleId="-">
    <w:name w:val="ЭР-содержание (правое окно)"/>
    <w:basedOn w:val="a"/>
    <w:next w:val="a"/>
    <w:uiPriority w:val="99"/>
    <w:rsid w:val="00357F93"/>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6220960.3" TargetMode="External"/><Relationship Id="rId13" Type="http://schemas.openxmlformats.org/officeDocument/2006/relationships/hyperlink" Target="garantF1://16220960.3" TargetMode="External"/><Relationship Id="rId18" Type="http://schemas.openxmlformats.org/officeDocument/2006/relationships/hyperlink" Target="garantF1://16220960.3" TargetMode="External"/><Relationship Id="rId3" Type="http://schemas.openxmlformats.org/officeDocument/2006/relationships/webSettings" Target="webSettings.xml"/><Relationship Id="rId21" Type="http://schemas.openxmlformats.org/officeDocument/2006/relationships/hyperlink" Target="garantF1://16320960.0" TargetMode="External"/><Relationship Id="rId7" Type="http://schemas.openxmlformats.org/officeDocument/2006/relationships/hyperlink" Target="garantF1://16221206.7" TargetMode="External"/><Relationship Id="rId12" Type="http://schemas.openxmlformats.org/officeDocument/2006/relationships/hyperlink" Target="garantF1://16253752.0" TargetMode="External"/><Relationship Id="rId17" Type="http://schemas.openxmlformats.org/officeDocument/2006/relationships/hyperlink" Target="garantF1://16286169.27" TargetMode="External"/><Relationship Id="rId2" Type="http://schemas.openxmlformats.org/officeDocument/2006/relationships/settings" Target="settings.xml"/><Relationship Id="rId16" Type="http://schemas.openxmlformats.org/officeDocument/2006/relationships/hyperlink" Target="garantF1://16221206.2" TargetMode="External"/><Relationship Id="rId20" Type="http://schemas.openxmlformats.org/officeDocument/2006/relationships/hyperlink" Target="garantF1://16220960.3" TargetMode="External"/><Relationship Id="rId1" Type="http://schemas.openxmlformats.org/officeDocument/2006/relationships/styles" Target="styles.xml"/><Relationship Id="rId6" Type="http://schemas.openxmlformats.org/officeDocument/2006/relationships/hyperlink" Target="garantF1://16320960.0" TargetMode="External"/><Relationship Id="rId11" Type="http://schemas.openxmlformats.org/officeDocument/2006/relationships/hyperlink" Target="garantF1://16280287.216" TargetMode="External"/><Relationship Id="rId24" Type="http://schemas.openxmlformats.org/officeDocument/2006/relationships/theme" Target="theme/theme1.xml"/><Relationship Id="rId5" Type="http://schemas.openxmlformats.org/officeDocument/2006/relationships/hyperlink" Target="garantF1://16220960.3" TargetMode="External"/><Relationship Id="rId15" Type="http://schemas.openxmlformats.org/officeDocument/2006/relationships/hyperlink" Target="garantF1://16320549.0" TargetMode="External"/><Relationship Id="rId23" Type="http://schemas.openxmlformats.org/officeDocument/2006/relationships/fontTable" Target="fontTable.xml"/><Relationship Id="rId10" Type="http://schemas.openxmlformats.org/officeDocument/2006/relationships/hyperlink" Target="garantF1://16220960.8" TargetMode="External"/><Relationship Id="rId19" Type="http://schemas.openxmlformats.org/officeDocument/2006/relationships/hyperlink" Target="garantF1://16320960.0" TargetMode="External"/><Relationship Id="rId4" Type="http://schemas.openxmlformats.org/officeDocument/2006/relationships/hyperlink" Target="garantF1://16253760.0" TargetMode="External"/><Relationship Id="rId9" Type="http://schemas.openxmlformats.org/officeDocument/2006/relationships/hyperlink" Target="garantF1://16320960.0" TargetMode="External"/><Relationship Id="rId14" Type="http://schemas.openxmlformats.org/officeDocument/2006/relationships/hyperlink" Target="garantF1://16320960.0" TargetMode="External"/><Relationship Id="rId22" Type="http://schemas.openxmlformats.org/officeDocument/2006/relationships/hyperlink" Target="garantF1://1622080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3371</Words>
  <Characters>19220</Characters>
  <Application>Microsoft Office Word</Application>
  <DocSecurity>0</DocSecurity>
  <Lines>160</Lines>
  <Paragraphs>45</Paragraphs>
  <ScaleCrop>false</ScaleCrop>
  <Company>НПП "Гарант-Сервис"</Company>
  <LinksUpToDate>false</LinksUpToDate>
  <CharactersWithSpaces>22546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Тверской области</dc:title>
  <dc:creator>НПП "Гарант-Сервис"</dc:creator>
  <dc:description>Документ экспортирован из системы ГАРАНТ</dc:description>
  <cp:lastModifiedBy>User</cp:lastModifiedBy>
  <cp:revision>2</cp:revision>
  <dcterms:created xsi:type="dcterms:W3CDTF">2016-09-21T12:53:00Z</dcterms:created>
  <dcterms:modified xsi:type="dcterms:W3CDTF">2016-09-21T12:53:00Z</dcterms:modified>
</cp:coreProperties>
</file>