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2FCC" w:rsidRPr="00094CBF" w:rsidRDefault="00322FCC" w:rsidP="006B0AE8">
      <w:pPr>
        <w:rPr>
          <w:color w:val="FFFFFF" w:themeColor="background1"/>
        </w:rPr>
      </w:pPr>
      <w:r>
        <w:rPr>
          <w:noProof/>
          <w:lang w:eastAsia="ru-RU"/>
        </w:rPr>
        <w:drawing>
          <wp:inline distT="0" distB="0" distL="0" distR="0" wp14:anchorId="422945FE" wp14:editId="446F042E">
            <wp:extent cx="6553200" cy="312991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53200" cy="3129915"/>
                    </a:xfrm>
                    <a:prstGeom prst="rect">
                      <a:avLst/>
                    </a:prstGeom>
                    <a:noFill/>
                    <a:ln>
                      <a:noFill/>
                    </a:ln>
                  </pic:spPr>
                </pic:pic>
              </a:graphicData>
            </a:graphic>
          </wp:inline>
        </w:drawing>
      </w:r>
    </w:p>
    <w:p w:rsidR="00322FCC" w:rsidRDefault="00322FCC" w:rsidP="00322FCC">
      <w:pPr>
        <w:rPr>
          <w:rFonts w:ascii="Arial Black" w:hAnsi="Arial Black"/>
          <w:color w:val="C00000"/>
          <w:sz w:val="40"/>
          <w:szCs w:val="40"/>
        </w:rPr>
      </w:pPr>
      <w:r>
        <w:rPr>
          <w:rFonts w:ascii="Arial Black" w:hAnsi="Arial Black"/>
          <w:color w:val="C00000"/>
          <w:sz w:val="40"/>
          <w:szCs w:val="40"/>
        </w:rPr>
        <w:t xml:space="preserve">          </w:t>
      </w:r>
      <w:r w:rsidRPr="006A38A3">
        <w:rPr>
          <w:rFonts w:ascii="Arial Black" w:hAnsi="Arial Black"/>
          <w:color w:val="C00000"/>
          <w:sz w:val="40"/>
          <w:szCs w:val="40"/>
        </w:rPr>
        <w:t xml:space="preserve">   </w:t>
      </w:r>
      <w:r>
        <w:rPr>
          <w:rFonts w:ascii="Arial Black" w:hAnsi="Arial Black"/>
          <w:color w:val="C00000"/>
          <w:sz w:val="40"/>
          <w:szCs w:val="40"/>
        </w:rPr>
        <w:t>РУКОВОДСТВО по МОНТАЖУ</w:t>
      </w:r>
    </w:p>
    <w:p w:rsidR="00322FCC" w:rsidRDefault="00322FCC" w:rsidP="00322FCC">
      <w:pPr>
        <w:rPr>
          <w:rFonts w:ascii="Arial Black" w:hAnsi="Arial Black"/>
          <w:color w:val="C00000"/>
          <w:sz w:val="40"/>
          <w:szCs w:val="40"/>
        </w:rPr>
      </w:pPr>
      <w:r>
        <w:rPr>
          <w:rFonts w:ascii="Arial Black" w:hAnsi="Arial Black"/>
          <w:color w:val="C00000"/>
          <w:sz w:val="40"/>
          <w:szCs w:val="40"/>
        </w:rPr>
        <w:t xml:space="preserve">                 </w:t>
      </w:r>
      <w:r w:rsidRPr="006A38A3">
        <w:rPr>
          <w:rFonts w:ascii="Arial Black" w:hAnsi="Arial Black"/>
          <w:color w:val="C00000"/>
          <w:sz w:val="40"/>
          <w:szCs w:val="40"/>
        </w:rPr>
        <w:t xml:space="preserve">   </w:t>
      </w:r>
      <w:r>
        <w:rPr>
          <w:rFonts w:ascii="Arial Black" w:hAnsi="Arial Black"/>
          <w:color w:val="C00000"/>
          <w:sz w:val="40"/>
          <w:szCs w:val="40"/>
        </w:rPr>
        <w:t>ПОДПОРНЫХ СТЕН</w:t>
      </w:r>
    </w:p>
    <w:p w:rsidR="00322FCC" w:rsidRPr="006A38A3" w:rsidRDefault="00322FCC" w:rsidP="00322FCC">
      <w:pPr>
        <w:rPr>
          <w:rFonts w:ascii="Arial Black" w:hAnsi="Arial Black"/>
          <w:color w:val="C00000"/>
          <w:sz w:val="40"/>
          <w:szCs w:val="40"/>
        </w:rPr>
      </w:pPr>
      <w:r w:rsidRPr="006A38A3">
        <w:rPr>
          <w:rFonts w:ascii="Arial Black" w:hAnsi="Arial Black"/>
          <w:color w:val="C00000"/>
          <w:sz w:val="40"/>
          <w:szCs w:val="40"/>
        </w:rPr>
        <w:t xml:space="preserve">     </w:t>
      </w:r>
      <w:r>
        <w:rPr>
          <w:rFonts w:ascii="Arial Black" w:hAnsi="Arial Black"/>
          <w:color w:val="C00000"/>
          <w:sz w:val="40"/>
          <w:szCs w:val="40"/>
        </w:rPr>
        <w:t xml:space="preserve">из </w:t>
      </w:r>
      <w:proofErr w:type="spellStart"/>
      <w:r>
        <w:rPr>
          <w:rFonts w:ascii="Arial Black" w:hAnsi="Arial Black"/>
          <w:color w:val="C00000"/>
          <w:sz w:val="40"/>
          <w:szCs w:val="40"/>
        </w:rPr>
        <w:t>быстросборных</w:t>
      </w:r>
      <w:proofErr w:type="spellEnd"/>
      <w:r>
        <w:rPr>
          <w:rFonts w:ascii="Arial Black" w:hAnsi="Arial Black"/>
          <w:color w:val="C00000"/>
          <w:sz w:val="40"/>
          <w:szCs w:val="40"/>
        </w:rPr>
        <w:t xml:space="preserve"> бетонных блоков с </w:t>
      </w:r>
      <w:r w:rsidRPr="006A38A3">
        <w:rPr>
          <w:rFonts w:ascii="Arial Black" w:hAnsi="Arial Black"/>
          <w:color w:val="C00000"/>
          <w:sz w:val="40"/>
          <w:szCs w:val="40"/>
        </w:rPr>
        <w:t xml:space="preserve">           </w:t>
      </w:r>
      <w:r w:rsidRPr="00F262D4">
        <w:rPr>
          <w:rFonts w:ascii="Arial Black" w:hAnsi="Arial Black"/>
          <w:color w:val="C00000"/>
          <w:sz w:val="40"/>
          <w:szCs w:val="40"/>
        </w:rPr>
        <w:t xml:space="preserve">    </w:t>
      </w:r>
      <w:r>
        <w:rPr>
          <w:rFonts w:ascii="Arial Black" w:hAnsi="Arial Black"/>
          <w:color w:val="C00000"/>
          <w:sz w:val="40"/>
          <w:szCs w:val="40"/>
        </w:rPr>
        <w:t xml:space="preserve">готовой текстурной отделкой </w:t>
      </w:r>
      <w:r>
        <w:rPr>
          <w:rFonts w:ascii="Arial Black" w:hAnsi="Arial Black"/>
          <w:color w:val="C00000"/>
          <w:sz w:val="40"/>
          <w:szCs w:val="40"/>
          <w:lang w:val="en-US"/>
        </w:rPr>
        <w:t>WALLPARK</w:t>
      </w:r>
      <w:r>
        <w:rPr>
          <w:rFonts w:ascii="Arial Black" w:hAnsi="Arial Black"/>
          <w:color w:val="C00000"/>
          <w:sz w:val="40"/>
          <w:szCs w:val="40"/>
        </w:rPr>
        <w:t xml:space="preserve"> </w:t>
      </w:r>
    </w:p>
    <w:p w:rsidR="00322FCC" w:rsidRDefault="00322FCC" w:rsidP="00322FCC">
      <w:pPr>
        <w:rPr>
          <w:rFonts w:ascii="Arial Black" w:hAnsi="Arial Black"/>
          <w:color w:val="C00000"/>
          <w:sz w:val="40"/>
          <w:szCs w:val="40"/>
        </w:rPr>
      </w:pPr>
      <w:r w:rsidRPr="00F262D4">
        <w:rPr>
          <w:rFonts w:ascii="Arial Black" w:hAnsi="Arial Black"/>
          <w:color w:val="C00000"/>
          <w:sz w:val="40"/>
          <w:szCs w:val="40"/>
        </w:rPr>
        <w:t xml:space="preserve">                       </w:t>
      </w:r>
      <w:r>
        <w:rPr>
          <w:rFonts w:ascii="Arial Black" w:hAnsi="Arial Black"/>
          <w:color w:val="C00000"/>
          <w:sz w:val="40"/>
          <w:szCs w:val="40"/>
        </w:rPr>
        <w:t xml:space="preserve"> </w:t>
      </w:r>
    </w:p>
    <w:p w:rsidR="00322FCC" w:rsidRDefault="00322FCC" w:rsidP="00322FCC">
      <w:pPr>
        <w:rPr>
          <w:rFonts w:ascii="Arial Black" w:hAnsi="Arial Black"/>
          <w:color w:val="C00000"/>
          <w:sz w:val="40"/>
          <w:szCs w:val="40"/>
        </w:rPr>
      </w:pPr>
    </w:p>
    <w:p w:rsidR="00322FCC" w:rsidRPr="006A38A3" w:rsidRDefault="00322FCC" w:rsidP="00322FCC">
      <w:pPr>
        <w:rPr>
          <w:rFonts w:ascii="Arial Black" w:hAnsi="Arial Black"/>
          <w:color w:val="C00000"/>
          <w:sz w:val="40"/>
          <w:szCs w:val="40"/>
        </w:rPr>
      </w:pPr>
      <w:r>
        <w:rPr>
          <w:rFonts w:ascii="Arial Black" w:hAnsi="Arial Black"/>
          <w:color w:val="C00000"/>
          <w:sz w:val="40"/>
          <w:szCs w:val="40"/>
        </w:rPr>
        <w:t xml:space="preserve">                      </w:t>
      </w:r>
      <w:r>
        <w:rPr>
          <w:rFonts w:ascii="Arial Black" w:hAnsi="Arial Black"/>
          <w:noProof/>
          <w:color w:val="C00000"/>
          <w:sz w:val="40"/>
          <w:szCs w:val="40"/>
          <w:lang w:eastAsia="ru-RU"/>
        </w:rPr>
        <w:drawing>
          <wp:inline distT="0" distB="0" distL="0" distR="0" wp14:anchorId="7200298E" wp14:editId="0B472C6B">
            <wp:extent cx="2502877" cy="1509216"/>
            <wp:effectExtent l="0" t="0" r="0" b="0"/>
            <wp:docPr id="2" name="Рисунок 2" descr="C:\Users\SONY\Desktop\НОВОЕ для БЛОКОВ\WALLPARK НОВЫЙ\Логотип wallpark ос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NY\Desktop\НОВОЕ для БЛОКОВ\WALLPARK НОВЫЙ\Логотип wallpark осн..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02963" cy="1509268"/>
                    </a:xfrm>
                    <a:prstGeom prst="rect">
                      <a:avLst/>
                    </a:prstGeom>
                    <a:noFill/>
                    <a:ln>
                      <a:noFill/>
                    </a:ln>
                  </pic:spPr>
                </pic:pic>
              </a:graphicData>
            </a:graphic>
          </wp:inline>
        </w:drawing>
      </w:r>
    </w:p>
    <w:p w:rsidR="00322FCC" w:rsidRPr="00F262D4" w:rsidRDefault="00322FCC" w:rsidP="00322FCC">
      <w:r>
        <w:t xml:space="preserve">                       Логотип</w:t>
      </w:r>
      <w:r w:rsidRPr="00F262D4">
        <w:t xml:space="preserve"> </w:t>
      </w:r>
      <w:r>
        <w:t xml:space="preserve"> </w:t>
      </w:r>
      <w:r>
        <w:rPr>
          <w:lang w:val="en-US"/>
        </w:rPr>
        <w:t>WALLPARK</w:t>
      </w:r>
      <w:r w:rsidRPr="00F262D4">
        <w:t xml:space="preserve"> </w:t>
      </w:r>
      <w:r>
        <w:t xml:space="preserve">является зарегистрированной торговой маркой компании </w:t>
      </w:r>
      <w:r>
        <w:rPr>
          <w:lang w:val="en-US"/>
        </w:rPr>
        <w:t>WALLPARK</w:t>
      </w:r>
    </w:p>
    <w:p w:rsidR="00322FCC" w:rsidRPr="00F262D4" w:rsidRDefault="00322FCC" w:rsidP="00322FCC">
      <w:r w:rsidRPr="00F262D4">
        <w:t xml:space="preserve">                                                                                  </w:t>
      </w:r>
      <w:r>
        <w:t xml:space="preserve">    </w:t>
      </w:r>
      <w:r w:rsidRPr="00F262D4">
        <w:t xml:space="preserve">2020 </w:t>
      </w:r>
      <w:r>
        <w:t>г. Москва</w:t>
      </w:r>
    </w:p>
    <w:p w:rsidR="00322FCC" w:rsidRDefault="00322FCC" w:rsidP="00322FCC"/>
    <w:p w:rsidR="00322FCC" w:rsidRDefault="00322FCC" w:rsidP="00322FCC"/>
    <w:p w:rsidR="00322FCC" w:rsidRDefault="00322FCC" w:rsidP="00322FCC">
      <w:r>
        <w:lastRenderedPageBreak/>
        <w:t xml:space="preserve">     </w:t>
      </w:r>
      <w:proofErr w:type="gramStart"/>
      <w:r>
        <w:t xml:space="preserve">Информация, содержащаяся в руководстве по монтажу подпорных стен, парадных лестниц, фасадных заборов, </w:t>
      </w:r>
      <w:proofErr w:type="spellStart"/>
      <w:r>
        <w:t>берегоукрепления</w:t>
      </w:r>
      <w:proofErr w:type="spellEnd"/>
      <w:r>
        <w:t xml:space="preserve"> водоёмов и прудов, укрепления обочин автомобильных и железных дорог, парапетов в городской среде, организации парковочных пространств и автозаправок, мощения парковых дорожек и монтажу малых архитектурных форм из </w:t>
      </w:r>
      <w:r w:rsidR="00EA769E">
        <w:t>быстро сборных</w:t>
      </w:r>
      <w:r>
        <w:t xml:space="preserve"> бетонных блоков, с готовой текстурной отделкой, была подготовлена в соответствии с общепризнанными инженерными принципами и практикой.</w:t>
      </w:r>
      <w:proofErr w:type="gramEnd"/>
    </w:p>
    <w:p w:rsidR="00322FCC" w:rsidRDefault="00322FCC" w:rsidP="00322FCC">
      <w:r>
        <w:t xml:space="preserve">     Эта информация не должна использоваться без предварительного получения компетентных рекомендаций относительно ее пригодности для использования в качестве источника информации.</w:t>
      </w:r>
    </w:p>
    <w:p w:rsidR="00322FCC" w:rsidRDefault="00322FCC" w:rsidP="00322FCC">
      <w:r>
        <w:t xml:space="preserve">      Окончательное определение пригодности любой проектной информации и соответствие этих данных заданной цели проектирования является исключительной ответственностью пользователя.</w:t>
      </w:r>
    </w:p>
    <w:p w:rsidR="00322FCC" w:rsidRDefault="00322FCC" w:rsidP="00322FCC">
      <w:r>
        <w:t xml:space="preserve">Никаких гарантий исполнения со стороны  компании </w:t>
      </w:r>
      <w:r>
        <w:rPr>
          <w:lang w:val="en-US"/>
        </w:rPr>
        <w:t>WALLPARK</w:t>
      </w:r>
      <w:r>
        <w:t xml:space="preserve"> не подразумевается. В руководстве выложены только типовые проекты и общие рекомендации по монтажу различных конструкций.</w:t>
      </w:r>
    </w:p>
    <w:p w:rsidR="00322FCC" w:rsidRPr="00A35774" w:rsidRDefault="00322FCC" w:rsidP="00322FCC">
      <w:pPr>
        <w:rPr>
          <w:color w:val="C00000"/>
          <w:sz w:val="40"/>
          <w:szCs w:val="40"/>
        </w:rPr>
      </w:pPr>
      <w:r>
        <w:t xml:space="preserve">                                                                    </w:t>
      </w:r>
      <w:r>
        <w:rPr>
          <w:color w:val="C00000"/>
          <w:sz w:val="40"/>
          <w:szCs w:val="40"/>
        </w:rPr>
        <w:t>СОДЕРЖАНИЕ</w:t>
      </w:r>
    </w:p>
    <w:p w:rsidR="00322FCC" w:rsidRDefault="00322FCC" w:rsidP="00322FCC">
      <w:pPr>
        <w:pStyle w:val="a3"/>
        <w:numPr>
          <w:ilvl w:val="0"/>
          <w:numId w:val="2"/>
        </w:numPr>
      </w:pPr>
      <w:r>
        <w:t>Общие понятия</w:t>
      </w:r>
    </w:p>
    <w:p w:rsidR="00C71FCF" w:rsidRDefault="00C71FCF" w:rsidP="00C71FCF">
      <w:pPr>
        <w:pStyle w:val="a3"/>
      </w:pPr>
    </w:p>
    <w:p w:rsidR="00C71FCF" w:rsidRDefault="00322FCC" w:rsidP="00C71FCF">
      <w:pPr>
        <w:pStyle w:val="a3"/>
        <w:numPr>
          <w:ilvl w:val="0"/>
          <w:numId w:val="2"/>
        </w:numPr>
      </w:pPr>
      <w:r>
        <w:t>Подготовка строительной площадки</w:t>
      </w:r>
    </w:p>
    <w:p w:rsidR="00C71FCF" w:rsidRDefault="00C71FCF" w:rsidP="00C71FCF">
      <w:pPr>
        <w:pStyle w:val="a3"/>
      </w:pPr>
    </w:p>
    <w:p w:rsidR="009246E5" w:rsidRDefault="009246E5" w:rsidP="00322FCC">
      <w:pPr>
        <w:pStyle w:val="a3"/>
        <w:numPr>
          <w:ilvl w:val="0"/>
          <w:numId w:val="2"/>
        </w:numPr>
      </w:pPr>
      <w:r>
        <w:t xml:space="preserve">Подготовка фундаментного основания подпорной стены. </w:t>
      </w:r>
      <w:r w:rsidR="00BF3D04">
        <w:t>Земляные работы. Грунты.</w:t>
      </w:r>
    </w:p>
    <w:p w:rsidR="00336D17" w:rsidRDefault="00336D17" w:rsidP="00336D17">
      <w:pPr>
        <w:pStyle w:val="a3"/>
      </w:pPr>
      <w:r>
        <w:t xml:space="preserve">- устройство </w:t>
      </w:r>
      <w:proofErr w:type="spellStart"/>
      <w:r>
        <w:t>фундаментно</w:t>
      </w:r>
      <w:proofErr w:type="spellEnd"/>
      <w:r>
        <w:t>-выравнивающего щебёночно-</w:t>
      </w:r>
      <w:proofErr w:type="spellStart"/>
      <w:r>
        <w:t>песчанного</w:t>
      </w:r>
      <w:proofErr w:type="spellEnd"/>
      <w:r>
        <w:t xml:space="preserve"> основания</w:t>
      </w:r>
    </w:p>
    <w:p w:rsidR="00336D17" w:rsidRDefault="00336D17" w:rsidP="00336D17">
      <w:pPr>
        <w:pStyle w:val="a3"/>
      </w:pPr>
      <w:r>
        <w:t xml:space="preserve">- устройство </w:t>
      </w:r>
      <w:proofErr w:type="spellStart"/>
      <w:r>
        <w:t>фундаментно</w:t>
      </w:r>
      <w:proofErr w:type="spellEnd"/>
      <w:r>
        <w:t>-выравнивающего основания на «тощем» бетоне</w:t>
      </w:r>
    </w:p>
    <w:p w:rsidR="00C71FCF" w:rsidRDefault="00336D17" w:rsidP="00C71FCF">
      <w:pPr>
        <w:pStyle w:val="a3"/>
      </w:pPr>
      <w:r>
        <w:t xml:space="preserve">- устройство </w:t>
      </w:r>
      <w:proofErr w:type="spellStart"/>
      <w:r>
        <w:t>фундаментно</w:t>
      </w:r>
      <w:proofErr w:type="spellEnd"/>
      <w:r>
        <w:t>-выравнивающего основания на бетонной подушке</w:t>
      </w:r>
    </w:p>
    <w:p w:rsidR="00C71FCF" w:rsidRDefault="00C71FCF" w:rsidP="00C71FCF">
      <w:r>
        <w:t xml:space="preserve">       4. Монтаж нижнего фундаментного ряда подпорной стены</w:t>
      </w:r>
    </w:p>
    <w:p w:rsidR="00C71FCF" w:rsidRDefault="00C71FCF" w:rsidP="00C71FCF">
      <w:r>
        <w:t xml:space="preserve">       5. Устройство системы дренажа для подпорной стены</w:t>
      </w:r>
    </w:p>
    <w:p w:rsidR="007C066B" w:rsidRDefault="007C066B" w:rsidP="00C71FCF">
      <w:r>
        <w:t xml:space="preserve">       6. Монтаж верхних рядов бетонных блоков</w:t>
      </w:r>
    </w:p>
    <w:p w:rsidR="007C066B" w:rsidRDefault="007C066B" w:rsidP="00C71FCF">
      <w:r>
        <w:t xml:space="preserve">       7. Монтаж </w:t>
      </w:r>
      <w:proofErr w:type="spellStart"/>
      <w:r>
        <w:t>армогрунтовых</w:t>
      </w:r>
      <w:proofErr w:type="spellEnd"/>
      <w:r>
        <w:t xml:space="preserve">  блоков подпорных стен</w:t>
      </w:r>
    </w:p>
    <w:p w:rsidR="00D52D85" w:rsidRDefault="00D52D85" w:rsidP="00C71FCF">
      <w:r>
        <w:t xml:space="preserve">       8. Строительные требования к про</w:t>
      </w:r>
      <w:r w:rsidR="00596710">
        <w:t>цессу монтажа</w:t>
      </w:r>
    </w:p>
    <w:p w:rsidR="00596710" w:rsidRDefault="00596710" w:rsidP="00C71FCF">
      <w:r>
        <w:t xml:space="preserve">       9. Монтаж ограждающих стен, парапетов, фасадных заборов с радиусами и углами в том числе.</w:t>
      </w:r>
    </w:p>
    <w:p w:rsidR="006F7E54" w:rsidRDefault="006F7E54" w:rsidP="00C71FCF">
      <w:r>
        <w:t xml:space="preserve">       10. Монтаж консольных стен и ленточных фундаментов</w:t>
      </w:r>
    </w:p>
    <w:p w:rsidR="00D65143" w:rsidRDefault="00D65143" w:rsidP="00C71FCF">
      <w:r>
        <w:t xml:space="preserve">       11. Монтаж радиусных и угловых фасадных заборов и ограждающих блоков</w:t>
      </w:r>
    </w:p>
    <w:p w:rsidR="00D65143" w:rsidRDefault="00D65143" w:rsidP="00C71FCF">
      <w:r>
        <w:t xml:space="preserve">       12. Библиотека блоков и текстурной отделки</w:t>
      </w:r>
    </w:p>
    <w:p w:rsidR="00322FCC" w:rsidRDefault="00322FCC" w:rsidP="00322FCC"/>
    <w:p w:rsidR="00D65143" w:rsidRDefault="00D65143" w:rsidP="00322FCC"/>
    <w:p w:rsidR="00D65143" w:rsidRDefault="00D65143" w:rsidP="00322FCC"/>
    <w:p w:rsidR="00D65143" w:rsidRDefault="00D65143" w:rsidP="00322FCC"/>
    <w:p w:rsidR="00322FCC" w:rsidRPr="002E37F5" w:rsidRDefault="00322FCC" w:rsidP="00322FCC">
      <w:pPr>
        <w:pStyle w:val="a3"/>
        <w:numPr>
          <w:ilvl w:val="0"/>
          <w:numId w:val="1"/>
        </w:numPr>
        <w:rPr>
          <w:color w:val="C00000"/>
          <w:sz w:val="40"/>
          <w:szCs w:val="40"/>
        </w:rPr>
      </w:pPr>
      <w:r>
        <w:rPr>
          <w:color w:val="C00000"/>
          <w:sz w:val="40"/>
          <w:szCs w:val="40"/>
        </w:rPr>
        <w:lastRenderedPageBreak/>
        <w:t>Общие понятия</w:t>
      </w:r>
    </w:p>
    <w:p w:rsidR="00322FCC" w:rsidRDefault="00322FCC" w:rsidP="00322FCC">
      <w:pPr>
        <w:ind w:left="360"/>
      </w:pPr>
      <w:r w:rsidRPr="00E60C41">
        <w:t>ЦЕЛЬ</w:t>
      </w:r>
    </w:p>
    <w:p w:rsidR="00322FCC" w:rsidRDefault="00322FCC" w:rsidP="00322FCC">
      <w:pPr>
        <w:pStyle w:val="a3"/>
      </w:pPr>
      <w:r>
        <w:t>Данное руководство предназначено для использования в качестве руководства по правильному монтажу и строительству подпорной стены. Представленные здесь рекомендации и рекомендации призваны дополнить детальную строительную документацию,</w:t>
      </w:r>
    </w:p>
    <w:p w:rsidR="00322FCC" w:rsidRDefault="00322FCC" w:rsidP="00322FCC">
      <w:pPr>
        <w:pStyle w:val="a3"/>
      </w:pPr>
      <w:r>
        <w:t>планы и спецификации для проекта.</w:t>
      </w:r>
    </w:p>
    <w:p w:rsidR="00322FCC" w:rsidRDefault="00322FCC" w:rsidP="00322FCC">
      <w:r>
        <w:t xml:space="preserve">      </w:t>
      </w:r>
      <w:r w:rsidRPr="00A35774">
        <w:t>ОБЯЗАННОСТИ</w:t>
      </w:r>
    </w:p>
    <w:p w:rsidR="00322FCC" w:rsidRDefault="00322FCC" w:rsidP="00322FCC">
      <w:pPr>
        <w:pStyle w:val="a3"/>
      </w:pPr>
      <w:r>
        <w:rPr>
          <w:lang w:val="en-US"/>
        </w:rPr>
        <w:t>WALLPARK</w:t>
      </w:r>
      <w:r>
        <w:t xml:space="preserve"> </w:t>
      </w:r>
      <w:r w:rsidR="00EA769E">
        <w:t xml:space="preserve">поддерживает </w:t>
      </w:r>
      <w:proofErr w:type="gramStart"/>
      <w:r w:rsidR="00EA769E">
        <w:t>управление</w:t>
      </w:r>
      <w:r>
        <w:t xml:space="preserve">  и</w:t>
      </w:r>
      <w:proofErr w:type="gramEnd"/>
      <w:r>
        <w:t xml:space="preserve"> обеспечение качества (QA / QC) в планировании, проектировании, изготовлении, монтажу и оказании услуги ШЕФ-МОНТАЖ. Ответственные стороны на этапе строительства стены </w:t>
      </w:r>
      <w:r>
        <w:rPr>
          <w:lang w:val="en-US"/>
        </w:rPr>
        <w:t>WALLPARK</w:t>
      </w:r>
      <w:r>
        <w:t xml:space="preserve">;- подрядчик, инженера выполняющий услугу </w:t>
      </w:r>
      <w:proofErr w:type="gramStart"/>
      <w:r>
        <w:t>шеф-монтаж</w:t>
      </w:r>
      <w:proofErr w:type="gramEnd"/>
      <w:r>
        <w:t xml:space="preserve"> и заказчик, а так же лицензированный производитель бетонных блоков.</w:t>
      </w:r>
    </w:p>
    <w:p w:rsidR="00322FCC" w:rsidRDefault="00322FCC" w:rsidP="00322FCC">
      <w:pPr>
        <w:pStyle w:val="a3"/>
      </w:pPr>
      <w:r>
        <w:t>Их конкретные обязанности по соблюдению требований заключаются в следующем:</w:t>
      </w:r>
    </w:p>
    <w:p w:rsidR="00322FCC" w:rsidRDefault="00322FCC" w:rsidP="00322FCC">
      <w:pPr>
        <w:pStyle w:val="a3"/>
      </w:pPr>
      <w:r>
        <w:t>ПОДРЯДЧИК</w:t>
      </w:r>
    </w:p>
    <w:p w:rsidR="00322FCC" w:rsidRDefault="00322FCC" w:rsidP="00322FCC">
      <w:pPr>
        <w:pStyle w:val="a3"/>
      </w:pPr>
      <w:r>
        <w:t xml:space="preserve">     Подрядчик несет ответственность за обеспечение строительства в соответствии с контрактными документами, планами и спецификациями. Подрядчик должен обеспечить, чтобы работники, занятые в строительстве имели соответствующую </w:t>
      </w:r>
      <w:proofErr w:type="gramStart"/>
      <w:r>
        <w:t>квалификацию</w:t>
      </w:r>
      <w:proofErr w:type="gramEnd"/>
      <w:r>
        <w:t xml:space="preserve"> знали необходимые методы строительства, а также иметь соответствующую подготовку по технике безопасности.</w:t>
      </w:r>
    </w:p>
    <w:p w:rsidR="00322FCC" w:rsidRDefault="00322FCC" w:rsidP="00322FCC">
      <w:pPr>
        <w:pStyle w:val="a3"/>
      </w:pPr>
      <w:proofErr w:type="gramStart"/>
      <w:r>
        <w:t>ИНЖЕНЕР</w:t>
      </w:r>
      <w:proofErr w:type="gramEnd"/>
      <w:r>
        <w:t xml:space="preserve"> проводящий шеф-монтаж ИЛИ ПРЕДСТАВИТЕЛЬ ВЛАДЕЛЬЦА</w:t>
      </w:r>
    </w:p>
    <w:p w:rsidR="00322FCC" w:rsidRDefault="00322FCC" w:rsidP="00322FCC">
      <w:pPr>
        <w:pStyle w:val="a3"/>
      </w:pPr>
      <w:r>
        <w:t xml:space="preserve">     </w:t>
      </w:r>
      <w:proofErr w:type="gramStart"/>
      <w:r>
        <w:t>Инженер</w:t>
      </w:r>
      <w:proofErr w:type="gramEnd"/>
      <w:r>
        <w:t xml:space="preserve"> проводящий шеф-монтаж или представитель владельца, несет ответственность за проверку строительства. Гарантирует  неукоснительное выполнение всех проектных требовани</w:t>
      </w:r>
      <w:proofErr w:type="gramStart"/>
      <w:r>
        <w:t>й(</w:t>
      </w:r>
      <w:proofErr w:type="gramEnd"/>
      <w:r>
        <w:t xml:space="preserve">планами и техническими условиями) и </w:t>
      </w:r>
      <w:r w:rsidR="00EA769E">
        <w:t>пред проектных</w:t>
      </w:r>
      <w:r>
        <w:t xml:space="preserve"> изысканий на любой стадии реализации.</w:t>
      </w:r>
    </w:p>
    <w:p w:rsidR="00322FCC" w:rsidRDefault="00322FCC" w:rsidP="00322FCC">
      <w:pPr>
        <w:pStyle w:val="a3"/>
      </w:pPr>
      <w:r>
        <w:t>Представитель должен полностью понимать:</w:t>
      </w:r>
    </w:p>
    <w:p w:rsidR="00322FCC" w:rsidRDefault="00322FCC" w:rsidP="00322FCC">
      <w:pPr>
        <w:pStyle w:val="a3"/>
      </w:pPr>
      <w:r>
        <w:t>- проектные планы и спецификации и должны выполнять соответствующие проверки на местах для обеспечения строительства в соответствии требованиям проекта. Присутствие инженера или представителя собственника не освобождает его от ответственности.</w:t>
      </w:r>
    </w:p>
    <w:p w:rsidR="00322FCC" w:rsidRDefault="00322FCC" w:rsidP="00322FCC">
      <w:pPr>
        <w:pStyle w:val="a3"/>
      </w:pPr>
    </w:p>
    <w:p w:rsidR="00322FCC" w:rsidRDefault="00322FCC" w:rsidP="00322FCC">
      <w:pPr>
        <w:pStyle w:val="a3"/>
      </w:pPr>
      <w:r>
        <w:t>ЛИЦЕНЗИРОВАННЫЙ ПРОИЗВОДИТЕЛЬ</w:t>
      </w:r>
    </w:p>
    <w:p w:rsidR="00322FCC" w:rsidRDefault="00322FCC" w:rsidP="00322FCC">
      <w:pPr>
        <w:pStyle w:val="a3"/>
      </w:pPr>
      <w:r>
        <w:t xml:space="preserve">      Блоки производятся независимым лицензированным производителям. Он несёт ответственность</w:t>
      </w:r>
      <w:proofErr w:type="gramStart"/>
      <w:r>
        <w:t xml:space="preserve"> ;</w:t>
      </w:r>
      <w:proofErr w:type="gramEnd"/>
    </w:p>
    <w:p w:rsidR="00322FCC" w:rsidRDefault="00322FCC" w:rsidP="00322FCC">
      <w:pPr>
        <w:pStyle w:val="a3"/>
      </w:pPr>
      <w:r>
        <w:t xml:space="preserve">- по срокам производства и доставки блоков на место работ </w:t>
      </w:r>
    </w:p>
    <w:p w:rsidR="00322FCC" w:rsidRDefault="00322FCC" w:rsidP="00322FCC">
      <w:pPr>
        <w:pStyle w:val="a3"/>
      </w:pPr>
      <w:r>
        <w:t xml:space="preserve">- по заявленным качественным характеристикам выпускаемой продукции </w:t>
      </w:r>
    </w:p>
    <w:p w:rsidR="00322FCC" w:rsidRPr="008345AA" w:rsidRDefault="00322FCC" w:rsidP="00322FCC">
      <w:pPr>
        <w:pStyle w:val="a3"/>
      </w:pPr>
      <w:r>
        <w:t>- по допускам для размеров, строительной документацией.</w:t>
      </w:r>
    </w:p>
    <w:p w:rsidR="00322FCC" w:rsidRDefault="00322FCC" w:rsidP="00322FCC">
      <w:pPr>
        <w:pStyle w:val="a3"/>
      </w:pPr>
      <w:r>
        <w:t>Прежде че</w:t>
      </w:r>
      <w:r w:rsidR="00112352">
        <w:t xml:space="preserve">м начать строительство подпорной </w:t>
      </w:r>
      <w:r w:rsidR="00EA769E">
        <w:t>стены, необходимо составить график подвоза готовых блоков от производителя, полностью подготовить строительную площадку, продумать маршруты передвижения тяжёлой строительной техники от места складирования блоков до места монтажа</w:t>
      </w:r>
      <w:r>
        <w:t>.</w:t>
      </w:r>
    </w:p>
    <w:p w:rsidR="00322FCC" w:rsidRDefault="00322FCC" w:rsidP="00322FCC">
      <w:pPr>
        <w:pStyle w:val="a3"/>
      </w:pPr>
      <w:r>
        <w:t>Этот процесс поможет обеспечить безопасную, эффективную и качественную установку. Это также поможет избежать дорогостоящих ошибок.</w:t>
      </w:r>
    </w:p>
    <w:p w:rsidR="00322FCC" w:rsidRDefault="00322FCC" w:rsidP="00322FCC">
      <w:pPr>
        <w:pStyle w:val="a3"/>
      </w:pPr>
      <w:r>
        <w:t>ТРЕБОВАНИЯ ТЕХНИКИ БЕЗОПАСНОСТИ</w:t>
      </w:r>
    </w:p>
    <w:p w:rsidR="00322FCC" w:rsidRDefault="00322FCC" w:rsidP="00322FCC">
      <w:pPr>
        <w:pStyle w:val="a3"/>
      </w:pPr>
      <w:r>
        <w:t xml:space="preserve">     При монтаже необходимо соблюдать местные, государственные и федеральные правила техники безопасности. Кроме того, должны быть обеспечены требования по средствам индивидуальной защиты, земляных работ, защита от падения, такелаж и подъем, а также другие </w:t>
      </w:r>
      <w:r>
        <w:lastRenderedPageBreak/>
        <w:t xml:space="preserve">меры предосторожности. </w:t>
      </w:r>
      <w:proofErr w:type="gramStart"/>
      <w:r>
        <w:t>Безопасность-учебные</w:t>
      </w:r>
      <w:proofErr w:type="gramEnd"/>
      <w:r>
        <w:t xml:space="preserve"> материалы, специфичные для вашей компании можно найти на сайтах по технике безопасности в сфере проведения строительных работ.</w:t>
      </w:r>
    </w:p>
    <w:p w:rsidR="00322FCC" w:rsidRDefault="00322FCC" w:rsidP="00322FCC">
      <w:pPr>
        <w:pStyle w:val="a3"/>
      </w:pPr>
      <w:r>
        <w:t>ИНЖИНИРИНГ И РАЗРЕШЕНИЯ</w:t>
      </w:r>
    </w:p>
    <w:p w:rsidR="00322FCC" w:rsidRDefault="00322FCC" w:rsidP="00322FCC">
      <w:pPr>
        <w:pStyle w:val="a3"/>
      </w:pPr>
      <w:r>
        <w:t xml:space="preserve">   Заказчику или подрядчику необходимо получить все разрешения для проведения работ.</w:t>
      </w:r>
    </w:p>
    <w:p w:rsidR="00322FCC" w:rsidRDefault="00322FCC" w:rsidP="00322FCC">
      <w:pPr>
        <w:pStyle w:val="a3"/>
      </w:pPr>
      <w:r>
        <w:t xml:space="preserve">Данное руководство по установке предназначено для описания детальной, конкретной инструкции по проведению монтажа подпорной стены, по </w:t>
      </w:r>
      <w:proofErr w:type="gramStart"/>
      <w:r>
        <w:t>проекту</w:t>
      </w:r>
      <w:proofErr w:type="gramEnd"/>
      <w:r>
        <w:t xml:space="preserve"> разработанному профессиональным инженером. Строительная документация для вашего проекта заменяет собой любые рекомендации, представленные здесь.</w:t>
      </w:r>
    </w:p>
    <w:p w:rsidR="00322FCC" w:rsidRDefault="00322FCC" w:rsidP="00322FCC">
      <w:r>
        <w:t xml:space="preserve">               ИЗУЧЕНИЕ ПРОЕКТА</w:t>
      </w:r>
    </w:p>
    <w:p w:rsidR="00322FCC" w:rsidRDefault="00322FCC" w:rsidP="00322FCC">
      <w:pPr>
        <w:pStyle w:val="a3"/>
      </w:pPr>
      <w:r>
        <w:t>Подрядчик и заказчик и обязан изучить все спецификации проекта. Убедится, что проект  учитывает текущее состояние участка, почвы и воды. Особое внимание необходимо обратить на илистые или глинистые почвы и грунтовые или поверхностные воды на участке, как таковые могут значительно увеличить гравитационную нагрузку на подпорную стену. Один</w:t>
      </w:r>
    </w:p>
    <w:p w:rsidR="00322FCC" w:rsidRDefault="00322FCC" w:rsidP="00322FCC">
      <w:pPr>
        <w:pStyle w:val="a3"/>
      </w:pPr>
      <w:r>
        <w:t>Встреча перед строительством с инженером-проектировщиком стены, инспектором строительства, подрядчиком стены и владельцем или представитель рекомендуется.</w:t>
      </w:r>
    </w:p>
    <w:p w:rsidR="00322FCC" w:rsidRDefault="00322FCC" w:rsidP="00322FCC">
      <w:pPr>
        <w:pStyle w:val="a3"/>
      </w:pPr>
      <w:r>
        <w:t>ПЛАНИРОВАНИЕ СТРОИТЕЛЬСТВА</w:t>
      </w:r>
    </w:p>
    <w:p w:rsidR="00322FCC" w:rsidRDefault="00322FCC" w:rsidP="00322FCC">
      <w:pPr>
        <w:pStyle w:val="a3"/>
      </w:pPr>
      <w:r>
        <w:t xml:space="preserve">   Разработайте план координации строительных работ на вашем участке. Убедитесь, что ваш план конкретно разработан с учётом контроля поверхностный воды во время строительства.</w:t>
      </w:r>
    </w:p>
    <w:p w:rsidR="00322FCC" w:rsidRDefault="00322FCC" w:rsidP="00322FCC">
      <w:pPr>
        <w:pStyle w:val="a3"/>
      </w:pPr>
      <w:r>
        <w:t>РАСПОЛОЖЕНИЕ УТИЛИТЫ</w:t>
      </w:r>
    </w:p>
    <w:p w:rsidR="00322FCC" w:rsidRDefault="00322FCC" w:rsidP="00322FCC">
      <w:pPr>
        <w:pStyle w:val="a3"/>
      </w:pPr>
      <w:r>
        <w:t xml:space="preserve">  Убедитесь, что подземные коммуникации расположены и обозначены на земле перед началом любого строительства. Позвоните в соответствующие организации, зайдите в интернет, или обратитесь в местную коммунальную компанию, чтобы получить план расположения подземных коммуникаций на месте монтажа.</w:t>
      </w:r>
    </w:p>
    <w:p w:rsidR="00322FCC" w:rsidRDefault="00322FCC" w:rsidP="00322FCC">
      <w:pPr>
        <w:pStyle w:val="a3"/>
      </w:pPr>
    </w:p>
    <w:p w:rsidR="00322FCC" w:rsidRPr="00C01517" w:rsidRDefault="00322FCC" w:rsidP="00322FCC">
      <w:pPr>
        <w:pStyle w:val="a3"/>
        <w:numPr>
          <w:ilvl w:val="0"/>
          <w:numId w:val="1"/>
        </w:numPr>
        <w:rPr>
          <w:color w:val="C00000"/>
          <w:sz w:val="40"/>
          <w:szCs w:val="40"/>
        </w:rPr>
      </w:pPr>
      <w:r>
        <w:rPr>
          <w:color w:val="C00000"/>
          <w:sz w:val="40"/>
          <w:szCs w:val="40"/>
        </w:rPr>
        <w:t>ПОДГОТОВКА СТРОИТЕЛЬНОЙ ПЛОЩАДКИ</w:t>
      </w:r>
    </w:p>
    <w:p w:rsidR="00322FCC" w:rsidRDefault="00322FCC" w:rsidP="00322FCC">
      <w:pPr>
        <w:pStyle w:val="a3"/>
      </w:pPr>
      <w:r>
        <w:t xml:space="preserve">Обеспечьте подъезд </w:t>
      </w:r>
      <w:proofErr w:type="gramStart"/>
      <w:r>
        <w:t>транспорта</w:t>
      </w:r>
      <w:proofErr w:type="gramEnd"/>
      <w:r>
        <w:t xml:space="preserve"> которым доставляются бетонные блоки от производителя. Удобное место разгрузки и необходимую технику. Храните бетонные блоки в месте, близком к предполагаемому монтажу подпорной стены. Блоки должны быть чистыми и не содержать грязи.</w:t>
      </w:r>
    </w:p>
    <w:p w:rsidR="00322FCC" w:rsidRDefault="00322FCC" w:rsidP="00322FCC">
      <w:pPr>
        <w:pStyle w:val="a3"/>
      </w:pPr>
      <w:r>
        <w:t xml:space="preserve">Блоки также должны храниться в месте, которое позволит минимизировать расходы по </w:t>
      </w:r>
      <w:proofErr w:type="spellStart"/>
      <w:r>
        <w:t>разгрузу</w:t>
      </w:r>
      <w:proofErr w:type="spellEnd"/>
      <w:r>
        <w:t xml:space="preserve"> </w:t>
      </w:r>
      <w:proofErr w:type="gramStart"/>
      <w:r>
        <w:t>–п</w:t>
      </w:r>
      <w:proofErr w:type="gramEnd"/>
      <w:r>
        <w:t xml:space="preserve">ерегрузу бетонных блоков во время монтажа .Храните </w:t>
      </w:r>
      <w:proofErr w:type="spellStart"/>
      <w:r>
        <w:t>георешетку</w:t>
      </w:r>
      <w:proofErr w:type="spellEnd"/>
      <w:r>
        <w:t xml:space="preserve"> в чистом, сухом месте рядом с предлагаемой стеной. Держите </w:t>
      </w:r>
      <w:proofErr w:type="spellStart"/>
      <w:r>
        <w:t>георешетку</w:t>
      </w:r>
      <w:proofErr w:type="spellEnd"/>
      <w:r>
        <w:t xml:space="preserve"> закрытой и </w:t>
      </w:r>
      <w:proofErr w:type="gramStart"/>
      <w:r>
        <w:t>избегайте воздействие</w:t>
      </w:r>
      <w:proofErr w:type="gramEnd"/>
      <w:r>
        <w:t xml:space="preserve"> прямых солнечных лучей. Будьте осторожны, при проведении земляных работ.</w:t>
      </w:r>
      <w:r w:rsidR="00EA769E">
        <w:t xml:space="preserve"> Не </w:t>
      </w:r>
      <w:proofErr w:type="spellStart"/>
      <w:r w:rsidR="00EA769E">
        <w:t>складируте</w:t>
      </w:r>
      <w:proofErr w:type="spellEnd"/>
      <w:r w:rsidR="00EA769E">
        <w:t xml:space="preserve"> материал </w:t>
      </w:r>
      <w:proofErr w:type="gramStart"/>
      <w:r w:rsidR="00EA769E">
        <w:t>в близи</w:t>
      </w:r>
      <w:proofErr w:type="gramEnd"/>
      <w:r w:rsidR="00EA769E">
        <w:t xml:space="preserve"> </w:t>
      </w:r>
      <w:r>
        <w:t>работы тяжёлой строительной техники.</w:t>
      </w:r>
    </w:p>
    <w:p w:rsidR="00322FCC" w:rsidRDefault="00322FCC" w:rsidP="00322FCC">
      <w:pPr>
        <w:pStyle w:val="a3"/>
      </w:pPr>
      <w:r>
        <w:t>ПРОВЕРКА МАТЕРИАЛА</w:t>
      </w:r>
    </w:p>
    <w:p w:rsidR="00EA769E" w:rsidRDefault="00EA769E" w:rsidP="00322FCC">
      <w:pPr>
        <w:pStyle w:val="a3"/>
      </w:pPr>
      <w:r>
        <w:t xml:space="preserve">      </w:t>
      </w:r>
      <w:r w:rsidR="00322FCC">
        <w:t xml:space="preserve">Материал, планируемый для использования в качестве дренажного заполнителя </w:t>
      </w:r>
      <w:r>
        <w:t>/щебень фракции 5-20 и песок ср</w:t>
      </w:r>
      <w:r w:rsidR="00112352">
        <w:t>еднезернистый мытый/ между и за</w:t>
      </w:r>
      <w:r w:rsidRPr="00EA769E">
        <w:t xml:space="preserve"> </w:t>
      </w:r>
      <w:r w:rsidR="00322FCC">
        <w:t xml:space="preserve"> блоками и структурной засыпкой</w:t>
      </w:r>
      <w:r>
        <w:t xml:space="preserve"> завести в необходимом количестве для начального этапа работ</w:t>
      </w:r>
      <w:proofErr w:type="gramStart"/>
      <w:r>
        <w:t xml:space="preserve"> :</w:t>
      </w:r>
      <w:proofErr w:type="gramEnd"/>
    </w:p>
    <w:p w:rsidR="00EA769E" w:rsidRDefault="00EA769E" w:rsidP="00322FCC">
      <w:pPr>
        <w:pStyle w:val="a3"/>
      </w:pPr>
      <w:r>
        <w:t>1-этап отсыпка фундаментной подушки</w:t>
      </w:r>
    </w:p>
    <w:p w:rsidR="00EA769E" w:rsidRDefault="00EA769E" w:rsidP="00322FCC">
      <w:pPr>
        <w:pStyle w:val="a3"/>
      </w:pPr>
      <w:r>
        <w:t>2-этап отсыпка фундаментного ряда</w:t>
      </w:r>
    </w:p>
    <w:p w:rsidR="00EA769E" w:rsidRDefault="00EA769E" w:rsidP="00322FCC">
      <w:pPr>
        <w:pStyle w:val="a3"/>
      </w:pPr>
      <w:r>
        <w:t>3- этап порядная отсыпка за подпорной стеной</w:t>
      </w:r>
    </w:p>
    <w:p w:rsidR="00322FCC" w:rsidRDefault="00EA769E" w:rsidP="00322FCC">
      <w:pPr>
        <w:pStyle w:val="a3"/>
      </w:pPr>
      <w:r>
        <w:t xml:space="preserve">4-этап финальная отсыпка. </w:t>
      </w:r>
    </w:p>
    <w:p w:rsidR="00322FCC" w:rsidRDefault="002709F0" w:rsidP="002709F0">
      <w:pPr>
        <w:pStyle w:val="a3"/>
      </w:pPr>
      <w:r>
        <w:t>М</w:t>
      </w:r>
      <w:r w:rsidR="00322FCC">
        <w:t>атериал, предлагаемый для использования в зоне армированного грунта механически стабилизированных земл</w:t>
      </w:r>
      <w:r>
        <w:t xml:space="preserve">яных стен, должен быть проверен </w:t>
      </w:r>
      <w:r w:rsidR="00322FCC">
        <w:t>на соответствие требованиям строительной документации, планов и технических условий.</w:t>
      </w:r>
    </w:p>
    <w:p w:rsidR="00322FCC" w:rsidRDefault="00322FCC" w:rsidP="00322FCC">
      <w:pPr>
        <w:pStyle w:val="a3"/>
      </w:pPr>
      <w:r>
        <w:t>ОБОРУДОВАНИЕ</w:t>
      </w:r>
    </w:p>
    <w:p w:rsidR="00322FCC" w:rsidRDefault="002709F0" w:rsidP="002709F0">
      <w:pPr>
        <w:pStyle w:val="a3"/>
      </w:pPr>
      <w:r>
        <w:lastRenderedPageBreak/>
        <w:t xml:space="preserve">     </w:t>
      </w:r>
      <w:r w:rsidR="00322FCC">
        <w:t>Убедитесь, что у вас есть соот</w:t>
      </w:r>
      <w:r>
        <w:t xml:space="preserve">ветствующее оборудование для монтажа блоков </w:t>
      </w:r>
      <w:r>
        <w:rPr>
          <w:lang w:val="en-US"/>
        </w:rPr>
        <w:t>WALLPAR</w:t>
      </w:r>
      <w:r w:rsidRPr="002709F0">
        <w:t xml:space="preserve"> </w:t>
      </w:r>
      <w:r>
        <w:t xml:space="preserve">спроектированную конструкцию подпорной стены. Бетонные блоки </w:t>
      </w:r>
      <w:r w:rsidR="00322FCC">
        <w:t>довольно крупные и тяжелые. Убедитесь, что экскаваторы и другое строительное оборуд</w:t>
      </w:r>
      <w:r>
        <w:t xml:space="preserve">ование имеют правильный размер и необходимую </w:t>
      </w:r>
      <w:r w:rsidR="00065BD2">
        <w:t>грузоподъёмность, чтобы</w:t>
      </w:r>
      <w:r>
        <w:t xml:space="preserve"> проводить монтаж без задержек </w:t>
      </w:r>
      <w:r w:rsidR="00065BD2">
        <w:t>и безопасно</w:t>
      </w:r>
      <w:r w:rsidR="00322FCC">
        <w:t>. (Рис. 1)</w:t>
      </w:r>
    </w:p>
    <w:p w:rsidR="00322FCC" w:rsidRDefault="00322FCC" w:rsidP="00322FCC">
      <w:pPr>
        <w:pStyle w:val="a3"/>
      </w:pPr>
      <w:r>
        <w:t>Ручное оборудование должно включать, как миниму</w:t>
      </w:r>
      <w:r w:rsidR="002709F0">
        <w:t xml:space="preserve">м: лопаты, строительный уровень </w:t>
      </w:r>
      <w:r>
        <w:t>(1,2 метра)</w:t>
      </w:r>
    </w:p>
    <w:p w:rsidR="00322FCC" w:rsidRDefault="002709F0" w:rsidP="00322FCC">
      <w:pPr>
        <w:pStyle w:val="a3"/>
      </w:pPr>
      <w:proofErr w:type="gramStart"/>
      <w:r>
        <w:t>у</w:t>
      </w:r>
      <w:r w:rsidR="00322FCC">
        <w:t>ровень</w:t>
      </w:r>
      <w:r>
        <w:t xml:space="preserve"> /0,5 м./</w:t>
      </w:r>
      <w:r w:rsidR="00322FCC">
        <w:t xml:space="preserve">, метла, молоток, рулетка, струна, аэрозольная краска, лазерный </w:t>
      </w:r>
      <w:r>
        <w:t xml:space="preserve">уровень, монтировка, </w:t>
      </w:r>
      <w:proofErr w:type="spellStart"/>
      <w:r>
        <w:t>виброплита</w:t>
      </w:r>
      <w:proofErr w:type="spellEnd"/>
      <w:r>
        <w:t xml:space="preserve"> не менее 100 кг/см</w:t>
      </w:r>
      <w:proofErr w:type="gramEnd"/>
    </w:p>
    <w:p w:rsidR="00322FCC" w:rsidRDefault="00322FCC" w:rsidP="002709F0">
      <w:pPr>
        <w:pStyle w:val="a3"/>
      </w:pPr>
      <w:r>
        <w:t xml:space="preserve">пластинчатый </w:t>
      </w:r>
      <w:r w:rsidR="002709F0">
        <w:t xml:space="preserve">ручной </w:t>
      </w:r>
      <w:r>
        <w:t>упло</w:t>
      </w:r>
      <w:r w:rsidR="002709F0">
        <w:t xml:space="preserve">тнитель, </w:t>
      </w:r>
      <w:r>
        <w:t>бетонная отрезная пила. (Рис. 2)</w:t>
      </w:r>
    </w:p>
    <w:p w:rsidR="00322FCC" w:rsidRDefault="00322FCC" w:rsidP="002709F0">
      <w:pPr>
        <w:pStyle w:val="a3"/>
      </w:pPr>
      <w:r>
        <w:t>Средства индивидуальной защиты должны включать, как минимум: соответствующую одежд</w:t>
      </w:r>
      <w:r w:rsidR="002709F0">
        <w:t>у, ботинки со стальным носком,</w:t>
      </w:r>
      <w:r>
        <w:t xml:space="preserve"> защита глаз, каска, перчатки, защита слуха, такелаж защиты от падения и другие </w:t>
      </w:r>
      <w:r w:rsidRPr="005F6C10">
        <w:t>предметы, необходимые для обеспечения безопасной рабочей среды.</w:t>
      </w:r>
    </w:p>
    <w:p w:rsidR="00065BD2" w:rsidRDefault="00065BD2" w:rsidP="002709F0">
      <w:pPr>
        <w:pStyle w:val="a3"/>
      </w:pPr>
      <w:r>
        <w:rPr>
          <w:noProof/>
          <w:lang w:eastAsia="ru-RU"/>
        </w:rPr>
        <w:drawing>
          <wp:inline distT="0" distB="0" distL="0" distR="0">
            <wp:extent cx="1910861" cy="1623416"/>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11484" cy="1623945"/>
                    </a:xfrm>
                    <a:prstGeom prst="rect">
                      <a:avLst/>
                    </a:prstGeom>
                    <a:noFill/>
                    <a:ln>
                      <a:noFill/>
                    </a:ln>
                  </pic:spPr>
                </pic:pic>
              </a:graphicData>
            </a:graphic>
          </wp:inline>
        </w:drawing>
      </w:r>
      <w:r w:rsidR="00201582">
        <w:rPr>
          <w:noProof/>
          <w:lang w:eastAsia="ru-RU"/>
        </w:rPr>
        <w:drawing>
          <wp:inline distT="0" distB="0" distL="0" distR="0">
            <wp:extent cx="1641231" cy="1806143"/>
            <wp:effectExtent l="0" t="0" r="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41268" cy="1806184"/>
                    </a:xfrm>
                    <a:prstGeom prst="rect">
                      <a:avLst/>
                    </a:prstGeom>
                    <a:noFill/>
                    <a:ln>
                      <a:noFill/>
                    </a:ln>
                  </pic:spPr>
                </pic:pic>
              </a:graphicData>
            </a:graphic>
          </wp:inline>
        </w:drawing>
      </w:r>
      <w:r w:rsidR="00201582">
        <w:rPr>
          <w:noProof/>
          <w:lang w:eastAsia="ru-RU"/>
        </w:rPr>
        <w:drawing>
          <wp:inline distT="0" distB="0" distL="0" distR="0">
            <wp:extent cx="1579291" cy="1805353"/>
            <wp:effectExtent l="0" t="0" r="1905" b="444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79332" cy="1805399"/>
                    </a:xfrm>
                    <a:prstGeom prst="rect">
                      <a:avLst/>
                    </a:prstGeom>
                    <a:noFill/>
                    <a:ln>
                      <a:noFill/>
                    </a:ln>
                  </pic:spPr>
                </pic:pic>
              </a:graphicData>
            </a:graphic>
          </wp:inline>
        </w:drawing>
      </w:r>
    </w:p>
    <w:p w:rsidR="00201582" w:rsidRDefault="00201582" w:rsidP="002709F0">
      <w:pPr>
        <w:pStyle w:val="a3"/>
      </w:pPr>
    </w:p>
    <w:p w:rsidR="00322FCC" w:rsidRDefault="00322FCC" w:rsidP="00322FCC">
      <w:pPr>
        <w:pStyle w:val="a3"/>
      </w:pPr>
      <w:r>
        <w:rPr>
          <w:noProof/>
          <w:lang w:eastAsia="ru-RU"/>
        </w:rPr>
        <w:drawing>
          <wp:inline distT="0" distB="0" distL="0" distR="0" wp14:anchorId="447FB3DA" wp14:editId="722387C3">
            <wp:extent cx="1839001" cy="1225062"/>
            <wp:effectExtent l="0" t="0" r="889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38784" cy="1224918"/>
                    </a:xfrm>
                    <a:prstGeom prst="rect">
                      <a:avLst/>
                    </a:prstGeom>
                    <a:noFill/>
                    <a:ln>
                      <a:noFill/>
                    </a:ln>
                  </pic:spPr>
                </pic:pic>
              </a:graphicData>
            </a:graphic>
          </wp:inline>
        </w:drawing>
      </w:r>
      <w:r w:rsidR="00201582">
        <w:rPr>
          <w:noProof/>
          <w:lang w:eastAsia="ru-RU"/>
        </w:rPr>
        <w:drawing>
          <wp:inline distT="0" distB="0" distL="0" distR="0">
            <wp:extent cx="2125906" cy="1195754"/>
            <wp:effectExtent l="0" t="0" r="8255" b="444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30871" cy="1198547"/>
                    </a:xfrm>
                    <a:prstGeom prst="rect">
                      <a:avLst/>
                    </a:prstGeom>
                    <a:noFill/>
                    <a:ln>
                      <a:noFill/>
                    </a:ln>
                  </pic:spPr>
                </pic:pic>
              </a:graphicData>
            </a:graphic>
          </wp:inline>
        </w:drawing>
      </w:r>
      <w:r w:rsidR="00201582">
        <w:rPr>
          <w:noProof/>
          <w:lang w:eastAsia="ru-RU"/>
        </w:rPr>
        <w:drawing>
          <wp:inline distT="0" distB="0" distL="0" distR="0">
            <wp:extent cx="1276013" cy="1184030"/>
            <wp:effectExtent l="0" t="0" r="63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78317" cy="1186168"/>
                    </a:xfrm>
                    <a:prstGeom prst="rect">
                      <a:avLst/>
                    </a:prstGeom>
                    <a:noFill/>
                    <a:ln>
                      <a:noFill/>
                    </a:ln>
                  </pic:spPr>
                </pic:pic>
              </a:graphicData>
            </a:graphic>
          </wp:inline>
        </w:drawing>
      </w:r>
    </w:p>
    <w:p w:rsidR="00322FCC" w:rsidRPr="009246E5" w:rsidRDefault="009246E5" w:rsidP="009246E5">
      <w:pPr>
        <w:pStyle w:val="a3"/>
        <w:numPr>
          <w:ilvl w:val="0"/>
          <w:numId w:val="1"/>
        </w:numPr>
        <w:rPr>
          <w:color w:val="C00000"/>
          <w:sz w:val="40"/>
          <w:szCs w:val="40"/>
        </w:rPr>
      </w:pPr>
      <w:r>
        <w:rPr>
          <w:color w:val="C00000"/>
          <w:sz w:val="40"/>
          <w:szCs w:val="40"/>
        </w:rPr>
        <w:t>ПОДГОТОВКА ФУНДАМЕНТНОГО ОСНОВАНИЯ ПОДПОРНОЙ СТЕНЫ. ЗЕМЛЯНЫЕ РАБОТЫ. ГРУНТЫ.</w:t>
      </w:r>
    </w:p>
    <w:p w:rsidR="00322FCC" w:rsidRDefault="00322FCC" w:rsidP="006A2A96">
      <w:pPr>
        <w:pStyle w:val="a3"/>
      </w:pPr>
      <w:r>
        <w:t xml:space="preserve">Правильная подготовка </w:t>
      </w:r>
      <w:r w:rsidR="006A2A96">
        <w:t xml:space="preserve">фундаментного основания, </w:t>
      </w:r>
      <w:r>
        <w:t>является важнейшим элементом в строительстве вашей подпорной сте</w:t>
      </w:r>
      <w:r w:rsidR="006A2A96">
        <w:t>ны. Важно не только, обеспечение</w:t>
      </w:r>
      <w:r>
        <w:t xml:space="preserve"> </w:t>
      </w:r>
      <w:r w:rsidR="006A2A96">
        <w:t>стабильности</w:t>
      </w:r>
      <w:r>
        <w:t xml:space="preserve"> фундамент для </w:t>
      </w:r>
      <w:r w:rsidR="006A2A96">
        <w:t xml:space="preserve">подпорной </w:t>
      </w:r>
      <w:r>
        <w:t>стены, но правильно подготовленное основание значительно увеличит скорость и эффективность работы. Правильная подготовка основания начинается с грунтов земляного полотна.</w:t>
      </w:r>
    </w:p>
    <w:p w:rsidR="00322FCC" w:rsidRDefault="00322FCC" w:rsidP="006A2A96">
      <w:pPr>
        <w:pStyle w:val="a3"/>
      </w:pPr>
      <w:r>
        <w:t>Существующие грунты необходимо убрать до основания выравнивающей площадки в</w:t>
      </w:r>
      <w:r w:rsidR="006A2A96">
        <w:t xml:space="preserve">озвышения для подпорной стенки. Особое внимание необходимо уделить выносу проектных размеров на натуру. Проверить соответствие высотных разметок на площадке. </w:t>
      </w:r>
      <w:r>
        <w:t>Удалите все органические, непригодные и</w:t>
      </w:r>
      <w:r w:rsidR="006A2A96">
        <w:t xml:space="preserve"> </w:t>
      </w:r>
      <w:r>
        <w:t>нарушенные грунты, которые “проваливаются " вдоль основания стены или задней части котлована. Всегд</w:t>
      </w:r>
      <w:r w:rsidR="006A2A96">
        <w:t xml:space="preserve">а обеспечьте безопасные земляные </w:t>
      </w:r>
      <w:proofErr w:type="spellStart"/>
      <w:r w:rsidR="006A2A96">
        <w:t>работы</w:t>
      </w:r>
      <w:proofErr w:type="gramStart"/>
      <w:r w:rsidR="006A2A96">
        <w:t>,</w:t>
      </w:r>
      <w:r>
        <w:t>в</w:t>
      </w:r>
      <w:proofErr w:type="spellEnd"/>
      <w:proofErr w:type="gramEnd"/>
      <w:r>
        <w:t xml:space="preserve"> с</w:t>
      </w:r>
      <w:r w:rsidR="006A2A96">
        <w:t>оответствии с требованиями техники безопасности.</w:t>
      </w:r>
    </w:p>
    <w:p w:rsidR="00322FCC" w:rsidRDefault="00322FCC" w:rsidP="00322FCC">
      <w:pPr>
        <w:pStyle w:val="a3"/>
      </w:pPr>
      <w:r>
        <w:t>Грунт земляного полотна (ниже выравнивающей площадки) должен быть оценен инженером или представителем владельца для проверки</w:t>
      </w:r>
      <w:r w:rsidR="006A2A96">
        <w:t>.</w:t>
      </w:r>
    </w:p>
    <w:p w:rsidR="00322FCC" w:rsidRDefault="006A2A96" w:rsidP="006A2A96">
      <w:pPr>
        <w:pStyle w:val="a3"/>
      </w:pPr>
      <w:r>
        <w:t>И</w:t>
      </w:r>
      <w:r w:rsidR="00322FCC">
        <w:t xml:space="preserve">менно она </w:t>
      </w:r>
      <w:r>
        <w:t>должен отвечать проектным требованиям</w:t>
      </w:r>
      <w:proofErr w:type="gramStart"/>
      <w:r>
        <w:t xml:space="preserve"> </w:t>
      </w:r>
      <w:r w:rsidR="00322FCC">
        <w:t>.</w:t>
      </w:r>
      <w:proofErr w:type="gramEnd"/>
      <w:r w:rsidR="00322FCC">
        <w:t xml:space="preserve"> Любой неподходящий</w:t>
      </w:r>
      <w:r>
        <w:t xml:space="preserve"> </w:t>
      </w:r>
      <w:r w:rsidR="00322FCC">
        <w:t xml:space="preserve">материал </w:t>
      </w:r>
      <w:r>
        <w:t xml:space="preserve">или раскопанный мусор </w:t>
      </w:r>
      <w:r w:rsidR="00322FCC">
        <w:t xml:space="preserve">должен быть извлечен и </w:t>
      </w:r>
      <w:r>
        <w:t xml:space="preserve">утилизирован или </w:t>
      </w:r>
      <w:r w:rsidR="00322FCC">
        <w:t xml:space="preserve">заменен по указанию </w:t>
      </w:r>
      <w:r w:rsidR="00322FCC">
        <w:lastRenderedPageBreak/>
        <w:t xml:space="preserve">представителя на месте и в соответствии с </w:t>
      </w:r>
      <w:proofErr w:type="spellStart"/>
      <w:r w:rsidR="00322FCC">
        <w:t>требованиями</w:t>
      </w:r>
      <w:r>
        <w:t>чертежей</w:t>
      </w:r>
      <w:proofErr w:type="spellEnd"/>
      <w:r>
        <w:t>, планов и спецификации проекта</w:t>
      </w:r>
      <w:r w:rsidR="00322FCC">
        <w:t>.</w:t>
      </w:r>
    </w:p>
    <w:p w:rsidR="00322FCC" w:rsidRDefault="00322FCC" w:rsidP="006A2A96">
      <w:pPr>
        <w:pStyle w:val="a3"/>
      </w:pPr>
      <w:r>
        <w:t>Грунты земляного полотна должны быть уплотнены до плотности, указанной в контрактных доку</w:t>
      </w:r>
      <w:r w:rsidR="006A2A96">
        <w:t xml:space="preserve">ментах, планах и спецификациях, </w:t>
      </w:r>
      <w:r>
        <w:t>но не менее 90% максимальной плотности при ± 2% оп</w:t>
      </w:r>
      <w:r w:rsidR="0091179A">
        <w:t>тимальной влажности.</w:t>
      </w:r>
    </w:p>
    <w:p w:rsidR="00322FCC" w:rsidRDefault="0091179A" w:rsidP="00322FCC">
      <w:pPr>
        <w:pStyle w:val="a3"/>
        <w:ind w:left="0"/>
      </w:pPr>
      <w:r>
        <w:rPr>
          <w:noProof/>
          <w:lang w:eastAsia="ru-RU"/>
        </w:rPr>
        <w:drawing>
          <wp:inline distT="0" distB="0" distL="0" distR="0">
            <wp:extent cx="1333594" cy="1817077"/>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36648" cy="1821238"/>
                    </a:xfrm>
                    <a:prstGeom prst="rect">
                      <a:avLst/>
                    </a:prstGeom>
                    <a:noFill/>
                    <a:ln>
                      <a:noFill/>
                    </a:ln>
                  </pic:spPr>
                </pic:pic>
              </a:graphicData>
            </a:graphic>
          </wp:inline>
        </w:drawing>
      </w:r>
      <w:r>
        <w:rPr>
          <w:noProof/>
          <w:lang w:eastAsia="ru-RU"/>
        </w:rPr>
        <w:drawing>
          <wp:inline distT="0" distB="0" distL="0" distR="0">
            <wp:extent cx="3533961" cy="1787769"/>
            <wp:effectExtent l="0" t="0" r="0" b="317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34551" cy="1788067"/>
                    </a:xfrm>
                    <a:prstGeom prst="rect">
                      <a:avLst/>
                    </a:prstGeom>
                    <a:noFill/>
                    <a:ln>
                      <a:noFill/>
                    </a:ln>
                  </pic:spPr>
                </pic:pic>
              </a:graphicData>
            </a:graphic>
          </wp:inline>
        </w:drawing>
      </w:r>
      <w:r>
        <w:rPr>
          <w:noProof/>
          <w:lang w:eastAsia="ru-RU"/>
        </w:rPr>
        <w:drawing>
          <wp:inline distT="0" distB="0" distL="0" distR="0">
            <wp:extent cx="1360137" cy="1787001"/>
            <wp:effectExtent l="0" t="0" r="0" b="381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64538" cy="1792783"/>
                    </a:xfrm>
                    <a:prstGeom prst="rect">
                      <a:avLst/>
                    </a:prstGeom>
                    <a:noFill/>
                    <a:ln>
                      <a:noFill/>
                    </a:ln>
                  </pic:spPr>
                </pic:pic>
              </a:graphicData>
            </a:graphic>
          </wp:inline>
        </w:drawing>
      </w:r>
    </w:p>
    <w:p w:rsidR="0091179A" w:rsidRDefault="0091179A" w:rsidP="00322FCC">
      <w:pPr>
        <w:pStyle w:val="a3"/>
        <w:ind w:left="0"/>
      </w:pPr>
      <w:r>
        <w:rPr>
          <w:noProof/>
          <w:lang w:eastAsia="ru-RU"/>
        </w:rPr>
        <w:drawing>
          <wp:inline distT="0" distB="0" distL="0" distR="0">
            <wp:extent cx="2256692" cy="1455302"/>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57584" cy="1455877"/>
                    </a:xfrm>
                    <a:prstGeom prst="rect">
                      <a:avLst/>
                    </a:prstGeom>
                    <a:noFill/>
                    <a:ln>
                      <a:noFill/>
                    </a:ln>
                  </pic:spPr>
                </pic:pic>
              </a:graphicData>
            </a:graphic>
          </wp:inline>
        </w:drawing>
      </w:r>
      <w:r>
        <w:rPr>
          <w:noProof/>
          <w:lang w:eastAsia="ru-RU"/>
        </w:rPr>
        <w:drawing>
          <wp:inline distT="0" distB="0" distL="0" distR="0">
            <wp:extent cx="1746738" cy="1442846"/>
            <wp:effectExtent l="0" t="0" r="6350" b="508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47344" cy="1443347"/>
                    </a:xfrm>
                    <a:prstGeom prst="rect">
                      <a:avLst/>
                    </a:prstGeom>
                    <a:noFill/>
                    <a:ln>
                      <a:noFill/>
                    </a:ln>
                  </pic:spPr>
                </pic:pic>
              </a:graphicData>
            </a:graphic>
          </wp:inline>
        </w:drawing>
      </w:r>
      <w:r>
        <w:rPr>
          <w:noProof/>
          <w:lang w:eastAsia="ru-RU"/>
        </w:rPr>
        <w:drawing>
          <wp:inline distT="0" distB="0" distL="0" distR="0">
            <wp:extent cx="2221523" cy="1455534"/>
            <wp:effectExtent l="0" t="0" r="762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21525" cy="1455535"/>
                    </a:xfrm>
                    <a:prstGeom prst="rect">
                      <a:avLst/>
                    </a:prstGeom>
                    <a:noFill/>
                    <a:ln>
                      <a:noFill/>
                    </a:ln>
                  </pic:spPr>
                </pic:pic>
              </a:graphicData>
            </a:graphic>
          </wp:inline>
        </w:drawing>
      </w:r>
    </w:p>
    <w:p w:rsidR="00406CC7" w:rsidRDefault="00406CC7" w:rsidP="00322FCC">
      <w:pPr>
        <w:pStyle w:val="a3"/>
        <w:ind w:left="0"/>
      </w:pPr>
      <w:r>
        <w:rPr>
          <w:noProof/>
          <w:lang w:eastAsia="ru-RU"/>
        </w:rPr>
        <w:drawing>
          <wp:inline distT="0" distB="0" distL="0" distR="0">
            <wp:extent cx="2801815" cy="1774066"/>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2027" cy="1774200"/>
                    </a:xfrm>
                    <a:prstGeom prst="rect">
                      <a:avLst/>
                    </a:prstGeom>
                    <a:noFill/>
                    <a:ln>
                      <a:noFill/>
                    </a:ln>
                  </pic:spPr>
                </pic:pic>
              </a:graphicData>
            </a:graphic>
          </wp:inline>
        </w:drawing>
      </w:r>
      <w:r>
        <w:t xml:space="preserve">                     </w:t>
      </w:r>
      <w:r>
        <w:rPr>
          <w:noProof/>
          <w:lang w:eastAsia="ru-RU"/>
        </w:rPr>
        <w:drawing>
          <wp:inline distT="0" distB="0" distL="0" distR="0" wp14:anchorId="0A978393" wp14:editId="719F425D">
            <wp:extent cx="2989980" cy="1154723"/>
            <wp:effectExtent l="0" t="0" r="127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04853" cy="1160467"/>
                    </a:xfrm>
                    <a:prstGeom prst="rect">
                      <a:avLst/>
                    </a:prstGeom>
                    <a:noFill/>
                    <a:ln>
                      <a:noFill/>
                    </a:ln>
                  </pic:spPr>
                </pic:pic>
              </a:graphicData>
            </a:graphic>
          </wp:inline>
        </w:drawing>
      </w:r>
      <w:r>
        <w:t xml:space="preserve">                        </w:t>
      </w:r>
    </w:p>
    <w:p w:rsidR="00322FCC" w:rsidRDefault="00322FCC" w:rsidP="00322FCC">
      <w:pPr>
        <w:pStyle w:val="a3"/>
        <w:ind w:left="0"/>
      </w:pPr>
    </w:p>
    <w:p w:rsidR="00322FCC" w:rsidRDefault="00322FCC" w:rsidP="00322FCC">
      <w:pPr>
        <w:pStyle w:val="a3"/>
        <w:ind w:left="0"/>
      </w:pPr>
    </w:p>
    <w:p w:rsidR="00322FCC" w:rsidRDefault="00322FCC" w:rsidP="00322FCC">
      <w:pPr>
        <w:pStyle w:val="a3"/>
        <w:ind w:left="0"/>
      </w:pPr>
    </w:p>
    <w:p w:rsidR="00322FCC" w:rsidRDefault="0093021E" w:rsidP="00322FCC">
      <w:pPr>
        <w:pStyle w:val="a3"/>
        <w:numPr>
          <w:ilvl w:val="0"/>
          <w:numId w:val="3"/>
        </w:numPr>
      </w:pPr>
      <w:r>
        <w:t>ФУНДАМЕНТНО-ВЫРАВНИВАЮЩЕЕ ОСНОВАНИЕ НА ПЕСЧАННО-ЩЕБЁНОЧНОЙ ОСНОВЕ</w:t>
      </w:r>
    </w:p>
    <w:p w:rsidR="00322FCC" w:rsidRDefault="00322FCC" w:rsidP="009C3726">
      <w:pPr>
        <w:pStyle w:val="a3"/>
        <w:ind w:left="426"/>
      </w:pPr>
      <w:r>
        <w:t>Подготовка основани</w:t>
      </w:r>
      <w:r w:rsidR="0093021E">
        <w:t xml:space="preserve">я очень важный и ответственный этап строительства подпорной стены. Подпорные стенки </w:t>
      </w:r>
      <w:r w:rsidR="009C3726">
        <w:rPr>
          <w:lang w:val="en-US"/>
        </w:rPr>
        <w:t>WALLPARK</w:t>
      </w:r>
      <w:r w:rsidR="009C3726">
        <w:t xml:space="preserve"> можно монтировать на </w:t>
      </w:r>
      <w:proofErr w:type="spellStart"/>
      <w:r w:rsidR="009C3726">
        <w:t>песчанно</w:t>
      </w:r>
      <w:proofErr w:type="spellEnd"/>
      <w:r w:rsidR="009C3726">
        <w:t xml:space="preserve">-щебёночном основании </w:t>
      </w:r>
      <w:r>
        <w:t>с открытым градуированным щебнем</w:t>
      </w:r>
      <w:r w:rsidR="009C3726">
        <w:t xml:space="preserve"> /ф.5-20/</w:t>
      </w:r>
      <w:r>
        <w:t>, пло</w:t>
      </w:r>
      <w:r w:rsidR="009C3726">
        <w:t>тным градуированным гранитном щебнем /ф.20-40/</w:t>
      </w:r>
      <w:r>
        <w:t xml:space="preserve">, </w:t>
      </w:r>
      <w:proofErr w:type="gramStart"/>
      <w:r w:rsidR="009C3726">
        <w:t>с вернем</w:t>
      </w:r>
      <w:proofErr w:type="gramEnd"/>
      <w:r w:rsidR="009C3726">
        <w:t xml:space="preserve"> слоем «тощего» бетона /М150/</w:t>
      </w:r>
      <w:r>
        <w:t xml:space="preserve">или бетонной выравнивающей </w:t>
      </w:r>
      <w:r w:rsidR="009C3726">
        <w:t>площадкой, которая поддерживает нижние</w:t>
      </w:r>
      <w:r>
        <w:t xml:space="preserve"> ряда блоков. Выбор того, какой тип выравнивающей площадки использовать, производится </w:t>
      </w:r>
      <w:r w:rsidR="009C3726">
        <w:t xml:space="preserve">в зависимости от гравитационной проектной нагрузки и высоты подпорной стены, а так же зависит от некоторых </w:t>
      </w:r>
      <w:r>
        <w:t>инженер</w:t>
      </w:r>
      <w:r w:rsidR="009C3726">
        <w:t xml:space="preserve">ных </w:t>
      </w:r>
      <w:r>
        <w:t>факторов, включая несущую способность родной почвы, расположение дренажа</w:t>
      </w:r>
      <w:r w:rsidR="009C3726">
        <w:t xml:space="preserve">, </w:t>
      </w:r>
      <w:r>
        <w:t>выход, и условия у основания стены.</w:t>
      </w:r>
    </w:p>
    <w:p w:rsidR="00322FCC" w:rsidRDefault="001F59C8" w:rsidP="001F59C8">
      <w:pPr>
        <w:pStyle w:val="a3"/>
        <w:ind w:left="426"/>
      </w:pPr>
      <w:r>
        <w:t xml:space="preserve">      </w:t>
      </w:r>
      <w:r w:rsidR="009C3726">
        <w:t>Щебеночно-песчаное основание</w:t>
      </w:r>
      <w:r w:rsidR="00322FCC">
        <w:t xml:space="preserve"> открытого типа обычно используется в те</w:t>
      </w:r>
      <w:r w:rsidR="009C3726">
        <w:t>х случаях, когда стеновой дренаж не  требуется т.е. дождевые воды выходят естественным способо</w:t>
      </w:r>
      <w:proofErr w:type="gramStart"/>
      <w:r w:rsidR="009C3726">
        <w:t>м</w:t>
      </w:r>
      <w:r w:rsidR="00322FCC">
        <w:t>(</w:t>
      </w:r>
      <w:proofErr w:type="gramEnd"/>
      <w:r w:rsidR="00322FCC">
        <w:t>самотеком)</w:t>
      </w:r>
      <w:r>
        <w:t>. Высота стены не более 3 м.</w:t>
      </w:r>
      <w:r w:rsidR="00322FCC">
        <w:t xml:space="preserve"> Толщин</w:t>
      </w:r>
      <w:r>
        <w:t xml:space="preserve">а выравнивающей площадки в глубину, должна, </w:t>
      </w:r>
      <w:r w:rsidR="00322FCC">
        <w:t>быть такой, как она была спроектирована</w:t>
      </w:r>
      <w:r>
        <w:t xml:space="preserve"> инженером-конструктором</w:t>
      </w:r>
      <w:r w:rsidR="00322FCC">
        <w:t>. Минимальная толщина сост</w:t>
      </w:r>
      <w:r>
        <w:t xml:space="preserve">авляет 30 см /15 см. </w:t>
      </w:r>
      <w:r>
        <w:lastRenderedPageBreak/>
        <w:t>среднезернистый сеяный песок + 15 см. гранитный щебень ф.2-20/</w:t>
      </w:r>
      <w:r w:rsidR="00322FCC">
        <w:t xml:space="preserve"> </w:t>
      </w:r>
      <w:r>
        <w:t xml:space="preserve">или 12 дюймов. Толщина отсыпного слоя не меньше 50 см </w:t>
      </w:r>
      <w:r w:rsidR="00322FCC">
        <w:t>за нижним блоком. Обязательно проверьте свою строительную</w:t>
      </w:r>
      <w:r>
        <w:t xml:space="preserve"> документацию на предмет этих параметров</w:t>
      </w:r>
      <w:r w:rsidR="00322FCC">
        <w:t>.</w:t>
      </w:r>
      <w:r>
        <w:t xml:space="preserve"> </w:t>
      </w:r>
      <w:r w:rsidR="00C02F12">
        <w:t xml:space="preserve">На вырытое и выровненное основание укладывается </w:t>
      </w:r>
      <w:proofErr w:type="spellStart"/>
      <w:r w:rsidR="00C02F12">
        <w:t>иглонабивное</w:t>
      </w:r>
      <w:proofErr w:type="spellEnd"/>
      <w:r w:rsidR="00C02F12">
        <w:t xml:space="preserve">  текстильное  полотно/п.200/, затем 15 см. среднезернистого сеяного песка и послойно трамбуется </w:t>
      </w:r>
      <w:proofErr w:type="spellStart"/>
      <w:r w:rsidR="00C02F12">
        <w:t>виброплитой</w:t>
      </w:r>
      <w:proofErr w:type="spellEnd"/>
      <w:r w:rsidR="00C02F12">
        <w:t xml:space="preserve">. Затем укладывается </w:t>
      </w:r>
      <w:proofErr w:type="spellStart"/>
      <w:r w:rsidR="00C02F12">
        <w:t>геотекстиль</w:t>
      </w:r>
      <w:proofErr w:type="spellEnd"/>
      <w:r w:rsidR="00C02F12">
        <w:t xml:space="preserve"> и на него слой /15 см./ гранитного щебня и послойно трамбуется </w:t>
      </w:r>
      <w:proofErr w:type="spellStart"/>
      <w:r w:rsidR="00C02F12">
        <w:t>виброплитой</w:t>
      </w:r>
      <w:proofErr w:type="spellEnd"/>
      <w:r w:rsidR="00C02F12">
        <w:t xml:space="preserve">. Идеально выравнивается вся </w:t>
      </w:r>
      <w:proofErr w:type="gramStart"/>
      <w:r w:rsidR="00C02F12">
        <w:t>плоскость</w:t>
      </w:r>
      <w:proofErr w:type="gramEnd"/>
      <w:r w:rsidR="00C02F12">
        <w:t xml:space="preserve"> и проверяются высоты.</w:t>
      </w:r>
    </w:p>
    <w:p w:rsidR="001F59C8" w:rsidRDefault="001F59C8" w:rsidP="001F59C8">
      <w:pPr>
        <w:pStyle w:val="a3"/>
        <w:ind w:left="426"/>
      </w:pPr>
      <w:r>
        <w:rPr>
          <w:noProof/>
          <w:lang w:eastAsia="ru-RU"/>
        </w:rPr>
        <w:drawing>
          <wp:inline distT="0" distB="0" distL="0" distR="0" wp14:anchorId="7484224A" wp14:editId="0C2468EC">
            <wp:extent cx="4056380" cy="2456180"/>
            <wp:effectExtent l="0" t="0" r="1270" b="127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56380" cy="2456180"/>
                    </a:xfrm>
                    <a:prstGeom prst="rect">
                      <a:avLst/>
                    </a:prstGeom>
                    <a:noFill/>
                    <a:ln>
                      <a:noFill/>
                    </a:ln>
                  </pic:spPr>
                </pic:pic>
              </a:graphicData>
            </a:graphic>
          </wp:inline>
        </w:drawing>
      </w:r>
    </w:p>
    <w:p w:rsidR="001F59C8" w:rsidRDefault="001F59C8" w:rsidP="001F59C8">
      <w:pPr>
        <w:pStyle w:val="a3"/>
        <w:ind w:left="426"/>
      </w:pPr>
      <w:r>
        <w:t xml:space="preserve">          А/ Устройство основания на песчано-щебёночной подушке с дренажём /самотёком/</w:t>
      </w:r>
    </w:p>
    <w:p w:rsidR="00322FCC" w:rsidRDefault="001F59C8" w:rsidP="00C02F12">
      <w:pPr>
        <w:pStyle w:val="a3"/>
        <w:ind w:left="426"/>
      </w:pPr>
      <w:r>
        <w:t xml:space="preserve">      Устройство </w:t>
      </w:r>
      <w:r w:rsidR="00C02F12">
        <w:t>песча</w:t>
      </w:r>
      <w:r>
        <w:t>но-щебёночного</w:t>
      </w:r>
      <w:r w:rsidR="00C02F12">
        <w:t xml:space="preserve">  основания с верхним слоем из «тощего» бетона /М150/ - фракционированного заполнителя, и  </w:t>
      </w:r>
      <w:r w:rsidR="00322FCC">
        <w:t xml:space="preserve">фракционированного </w:t>
      </w:r>
      <w:r w:rsidR="00C02F12">
        <w:t>гравийного /ф.5-20/</w:t>
      </w:r>
      <w:r w:rsidR="00322FCC">
        <w:t>обычно используется в те</w:t>
      </w:r>
      <w:r w:rsidR="00C02F12">
        <w:t xml:space="preserve">х случаях, когда </w:t>
      </w:r>
      <w:r w:rsidR="00596E04">
        <w:t>ливневые</w:t>
      </w:r>
      <w:r w:rsidR="00C02F12">
        <w:t xml:space="preserve"> стоки подпорной стены выходят</w:t>
      </w:r>
      <w:r w:rsidR="00322FCC">
        <w:t xml:space="preserve"> где-то над дном выравниваю</w:t>
      </w:r>
      <w:r w:rsidR="00C02F12">
        <w:t xml:space="preserve">щей площадки. (Рис. 6B). </w:t>
      </w:r>
      <w:r w:rsidR="00322FCC">
        <w:t>Толщина выравнивающей прокладки должна быть рассчитана инженером-проектировщиком стены. Минимальный размер</w:t>
      </w:r>
      <w:r w:rsidR="00C02F12">
        <w:t xml:space="preserve"> </w:t>
      </w:r>
      <w:r w:rsidR="00322FCC">
        <w:t xml:space="preserve">такие же, как и для открытой градуированной </w:t>
      </w:r>
      <w:proofErr w:type="spellStart"/>
      <w:r w:rsidR="00C02F12">
        <w:t>песчанно</w:t>
      </w:r>
      <w:proofErr w:type="spellEnd"/>
      <w:r w:rsidR="00C02F12">
        <w:t>-</w:t>
      </w:r>
      <w:r w:rsidR="00322FCC">
        <w:t>щебеночной выравнивающей площадки</w:t>
      </w:r>
      <w:r w:rsidR="00C02F12">
        <w:t xml:space="preserve"> /30 см/</w:t>
      </w:r>
      <w:r w:rsidR="00322FCC">
        <w:t>.</w:t>
      </w:r>
    </w:p>
    <w:p w:rsidR="00322FCC" w:rsidRDefault="00596E04" w:rsidP="00596E04">
      <w:pPr>
        <w:pStyle w:val="a3"/>
        <w:ind w:left="426"/>
      </w:pPr>
      <w:r>
        <w:t>Выравнивающий слой «тощего» бетона фундаментной площадки должен</w:t>
      </w:r>
      <w:r w:rsidR="00322FCC">
        <w:t xml:space="preserve"> обеспеч</w:t>
      </w:r>
      <w:r>
        <w:t>ить равномерную, ровную площадку для монтажа подпорной стенки. Правильная высота должна</w:t>
      </w:r>
      <w:r w:rsidR="00322FCC">
        <w:t xml:space="preserve"> быть установлена с помощью лазерного</w:t>
      </w:r>
      <w:r>
        <w:t xml:space="preserve"> уровня или строительного нивелира.</w:t>
      </w:r>
    </w:p>
    <w:p w:rsidR="00322FCC" w:rsidRDefault="00322FCC" w:rsidP="00322FCC">
      <w:pPr>
        <w:pStyle w:val="a3"/>
        <w:ind w:left="426"/>
      </w:pPr>
      <w:r>
        <w:rPr>
          <w:noProof/>
          <w:lang w:eastAsia="ru-RU"/>
        </w:rPr>
        <w:drawing>
          <wp:inline distT="0" distB="0" distL="0" distR="0" wp14:anchorId="7877B4B2" wp14:editId="235C11FE">
            <wp:extent cx="2911581" cy="1488831"/>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12509" cy="1489306"/>
                    </a:xfrm>
                    <a:prstGeom prst="rect">
                      <a:avLst/>
                    </a:prstGeom>
                    <a:noFill/>
                    <a:ln>
                      <a:noFill/>
                    </a:ln>
                  </pic:spPr>
                </pic:pic>
              </a:graphicData>
            </a:graphic>
          </wp:inline>
        </w:drawing>
      </w:r>
      <w:r w:rsidR="00596E04">
        <w:rPr>
          <w:noProof/>
          <w:lang w:eastAsia="ru-RU"/>
        </w:rPr>
        <w:drawing>
          <wp:inline distT="0" distB="0" distL="0" distR="0">
            <wp:extent cx="1219200" cy="1492416"/>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19293" cy="1492530"/>
                    </a:xfrm>
                    <a:prstGeom prst="rect">
                      <a:avLst/>
                    </a:prstGeom>
                    <a:noFill/>
                    <a:ln>
                      <a:noFill/>
                    </a:ln>
                  </pic:spPr>
                </pic:pic>
              </a:graphicData>
            </a:graphic>
          </wp:inline>
        </w:drawing>
      </w:r>
      <w:r w:rsidR="00596E04">
        <w:rPr>
          <w:noProof/>
          <w:lang w:eastAsia="ru-RU"/>
        </w:rPr>
        <w:drawing>
          <wp:inline distT="0" distB="0" distL="0" distR="0">
            <wp:extent cx="1156069" cy="1512277"/>
            <wp:effectExtent l="0" t="0" r="635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58283" cy="1515173"/>
                    </a:xfrm>
                    <a:prstGeom prst="rect">
                      <a:avLst/>
                    </a:prstGeom>
                    <a:noFill/>
                    <a:ln>
                      <a:noFill/>
                    </a:ln>
                  </pic:spPr>
                </pic:pic>
              </a:graphicData>
            </a:graphic>
          </wp:inline>
        </w:drawing>
      </w:r>
    </w:p>
    <w:p w:rsidR="00596E04" w:rsidRDefault="00596E04" w:rsidP="00322FCC">
      <w:pPr>
        <w:pStyle w:val="a3"/>
        <w:ind w:left="426"/>
      </w:pPr>
      <w:r>
        <w:rPr>
          <w:noProof/>
          <w:lang w:eastAsia="ru-RU"/>
        </w:rPr>
        <w:drawing>
          <wp:inline distT="0" distB="0" distL="0" distR="0">
            <wp:extent cx="2291363" cy="1506416"/>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91399" cy="1506440"/>
                    </a:xfrm>
                    <a:prstGeom prst="rect">
                      <a:avLst/>
                    </a:prstGeom>
                    <a:noFill/>
                    <a:ln>
                      <a:noFill/>
                    </a:ln>
                  </pic:spPr>
                </pic:pic>
              </a:graphicData>
            </a:graphic>
          </wp:inline>
        </w:drawing>
      </w:r>
      <w:r w:rsidR="00FC3394">
        <w:rPr>
          <w:noProof/>
          <w:lang w:eastAsia="ru-RU"/>
        </w:rPr>
        <w:drawing>
          <wp:inline distT="0" distB="0" distL="0" distR="0">
            <wp:extent cx="1000220" cy="1512276"/>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04555" cy="1518831"/>
                    </a:xfrm>
                    <a:prstGeom prst="rect">
                      <a:avLst/>
                    </a:prstGeom>
                    <a:noFill/>
                    <a:ln>
                      <a:noFill/>
                    </a:ln>
                  </pic:spPr>
                </pic:pic>
              </a:graphicData>
            </a:graphic>
          </wp:inline>
        </w:drawing>
      </w:r>
      <w:r>
        <w:rPr>
          <w:noProof/>
          <w:lang w:eastAsia="ru-RU"/>
        </w:rPr>
        <w:drawing>
          <wp:inline distT="0" distB="0" distL="0" distR="0" wp14:anchorId="69547819" wp14:editId="68903ABC">
            <wp:extent cx="2709443" cy="1500553"/>
            <wp:effectExtent l="0" t="0" r="0" b="444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11527" cy="1501707"/>
                    </a:xfrm>
                    <a:prstGeom prst="rect">
                      <a:avLst/>
                    </a:prstGeom>
                    <a:noFill/>
                    <a:ln>
                      <a:noFill/>
                    </a:ln>
                  </pic:spPr>
                </pic:pic>
              </a:graphicData>
            </a:graphic>
          </wp:inline>
        </w:drawing>
      </w:r>
    </w:p>
    <w:p w:rsidR="00322FCC" w:rsidRDefault="00FC3394" w:rsidP="00322FCC">
      <w:pPr>
        <w:pStyle w:val="a3"/>
        <w:ind w:left="426"/>
      </w:pPr>
      <w:r>
        <w:rPr>
          <w:noProof/>
          <w:lang w:eastAsia="ru-RU"/>
        </w:rPr>
        <w:lastRenderedPageBreak/>
        <w:drawing>
          <wp:inline distT="0" distB="0" distL="0" distR="0" wp14:anchorId="19C79AC7" wp14:editId="1989772C">
            <wp:extent cx="4700954" cy="2462827"/>
            <wp:effectExtent l="0" t="0" r="444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00954" cy="2462827"/>
                    </a:xfrm>
                    <a:prstGeom prst="rect">
                      <a:avLst/>
                    </a:prstGeom>
                    <a:noFill/>
                    <a:ln>
                      <a:noFill/>
                    </a:ln>
                  </pic:spPr>
                </pic:pic>
              </a:graphicData>
            </a:graphic>
          </wp:inline>
        </w:drawing>
      </w:r>
    </w:p>
    <w:p w:rsidR="00322FCC" w:rsidRDefault="00FC3394" w:rsidP="00FC3394">
      <w:pPr>
        <w:pStyle w:val="a3"/>
        <w:ind w:left="426"/>
      </w:pPr>
      <w:r>
        <w:t>Материнский грунт под бетонной подушкой должен быть очень хорошо уплотнён.</w:t>
      </w:r>
      <w:r w:rsidR="00621307">
        <w:t xml:space="preserve"> </w:t>
      </w:r>
      <w:r w:rsidR="00322FCC">
        <w:t>Если вы не достигнете относительной п</w:t>
      </w:r>
      <w:r>
        <w:t xml:space="preserve">лотности не менее 85% , </w:t>
      </w:r>
      <w:r w:rsidR="00322FCC">
        <w:t>приложить больше усилий уплотнения</w:t>
      </w:r>
    </w:p>
    <w:p w:rsidR="00322FCC" w:rsidRDefault="00322FCC" w:rsidP="00FC3394">
      <w:pPr>
        <w:pStyle w:val="a3"/>
        <w:ind w:left="426"/>
      </w:pPr>
      <w:r>
        <w:t>пока вы не достигнете желаемой плотност</w:t>
      </w:r>
      <w:proofErr w:type="gramStart"/>
      <w:r>
        <w:t>и</w:t>
      </w:r>
      <w:r w:rsidR="00FC3394">
        <w:t>-</w:t>
      </w:r>
      <w:proofErr w:type="gramEnd"/>
      <w:r w:rsidR="00FC3394">
        <w:t xml:space="preserve"> камня. </w:t>
      </w:r>
      <w:r>
        <w:t>Есл</w:t>
      </w:r>
      <w:r w:rsidR="00FC3394">
        <w:t xml:space="preserve">и только эти условия </w:t>
      </w:r>
      <w:r>
        <w:t>специально не включены в проектные расчеты, не</w:t>
      </w:r>
      <w:r w:rsidR="00FC3394">
        <w:t xml:space="preserve"> </w:t>
      </w:r>
      <w:r>
        <w:t>кладите тонкий слой песка между выравнивающей площадкой и</w:t>
      </w:r>
    </w:p>
    <w:p w:rsidR="00322FCC" w:rsidRDefault="00FC3394" w:rsidP="00FC3394">
      <w:pPr>
        <w:pStyle w:val="a3"/>
        <w:ind w:left="426"/>
      </w:pPr>
      <w:r>
        <w:t>нижним фундаментным блоком</w:t>
      </w:r>
      <w:r w:rsidR="00322FCC">
        <w:t>. Этот слой уме</w:t>
      </w:r>
      <w:r>
        <w:t>ньшит сопротивление скольжению,</w:t>
      </w:r>
      <w:r w:rsidR="00621307">
        <w:t xml:space="preserve"> </w:t>
      </w:r>
      <w:r w:rsidR="00322FCC">
        <w:t>между выравнивающей площадкой и нижним блоком.</w:t>
      </w:r>
    </w:p>
    <w:p w:rsidR="00322FCC" w:rsidRDefault="00FC3394" w:rsidP="00FC3394">
      <w:pPr>
        <w:pStyle w:val="a3"/>
        <w:ind w:left="426"/>
      </w:pPr>
      <w:r>
        <w:t xml:space="preserve">        </w:t>
      </w:r>
      <w:r w:rsidR="00322FCC">
        <w:t>В некоторых случаях</w:t>
      </w:r>
      <w:r>
        <w:t>,</w:t>
      </w:r>
      <w:r w:rsidR="00322FCC">
        <w:t xml:space="preserve"> конструкция </w:t>
      </w:r>
      <w:r>
        <w:t>подпорной стены требует возведения на бетонной выравнивающей  площадке. П</w:t>
      </w:r>
      <w:r w:rsidR="00322FCC">
        <w:t>остроить</w:t>
      </w:r>
      <w:r>
        <w:t xml:space="preserve"> выравнивающую площадку можно по чертежам </w:t>
      </w:r>
      <w:r w:rsidR="00322FCC">
        <w:t>проекта.</w:t>
      </w:r>
    </w:p>
    <w:p w:rsidR="00322FCC" w:rsidRDefault="00322FCC" w:rsidP="00621307">
      <w:pPr>
        <w:pStyle w:val="a3"/>
        <w:ind w:left="426"/>
      </w:pPr>
      <w:r>
        <w:t>Нек</w:t>
      </w:r>
      <w:r w:rsidR="00FC3394">
        <w:t>оторые конструкции требуют</w:t>
      </w:r>
      <w:r>
        <w:t xml:space="preserve"> </w:t>
      </w:r>
      <w:r w:rsidR="00621307">
        <w:t xml:space="preserve">сдвига в нижней части основания  или выступ перед </w:t>
      </w:r>
      <w:r>
        <w:t>блоками. Такие элементы</w:t>
      </w:r>
      <w:r w:rsidR="00621307">
        <w:t xml:space="preserve"> будет показаны в чертежах</w:t>
      </w:r>
      <w:r>
        <w:t xml:space="preserve"> проекта.</w:t>
      </w:r>
      <w:r w:rsidR="00621307">
        <w:t xml:space="preserve"> </w:t>
      </w:r>
      <w:r>
        <w:t>Если стальная арматура должна быть помещена в основание, закрепите прутья</w:t>
      </w:r>
      <w:r w:rsidR="00621307">
        <w:t xml:space="preserve"> </w:t>
      </w:r>
      <w:r>
        <w:t xml:space="preserve">вместе с проволочными стяжками по </w:t>
      </w:r>
      <w:proofErr w:type="gramStart"/>
      <w:r w:rsidR="00621307">
        <w:t>схеме</w:t>
      </w:r>
      <w:proofErr w:type="gramEnd"/>
      <w:r w:rsidR="00621307">
        <w:t xml:space="preserve"> рассчитанной в проекте</w:t>
      </w:r>
      <w:r>
        <w:t>. Используйте опоры арматуры для удержания арматурной конструкции внутри</w:t>
      </w:r>
      <w:r w:rsidR="00621307">
        <w:t xml:space="preserve"> правильного положения</w:t>
      </w:r>
      <w:r>
        <w:t xml:space="preserve"> в основании.</w:t>
      </w:r>
      <w:r w:rsidR="00621307">
        <w:t xml:space="preserve"> Смонтируйте </w:t>
      </w:r>
      <w:r>
        <w:t xml:space="preserve"> деревянную</w:t>
      </w:r>
      <w:r w:rsidR="00621307">
        <w:t xml:space="preserve"> опалубку спереди и сзади </w:t>
      </w:r>
      <w:proofErr w:type="gramStart"/>
      <w:r w:rsidR="00621307">
        <w:t>бетонного</w:t>
      </w:r>
      <w:proofErr w:type="gramEnd"/>
      <w:r w:rsidR="00621307">
        <w:t xml:space="preserve">  основании</w:t>
      </w:r>
      <w:r>
        <w:t>. Верхняя часть опалубки должна быть</w:t>
      </w:r>
      <w:r w:rsidR="00621307">
        <w:t xml:space="preserve"> </w:t>
      </w:r>
      <w:r>
        <w:t>на возвышении верхней части бетонного основания так</w:t>
      </w:r>
    </w:p>
    <w:p w:rsidR="00322FCC" w:rsidRDefault="00322FCC" w:rsidP="00621307">
      <w:pPr>
        <w:pStyle w:val="a3"/>
        <w:ind w:left="426"/>
      </w:pPr>
      <w:r>
        <w:t>вы можете стяжку сверху сгладит</w:t>
      </w:r>
      <w:r w:rsidR="00621307">
        <w:t>ь</w:t>
      </w:r>
      <w:r>
        <w:t>. Важно, чтобы верхняя поверхность была гладкой и ровной</w:t>
      </w:r>
    </w:p>
    <w:p w:rsidR="00322FCC" w:rsidRDefault="00322FCC" w:rsidP="00621307">
      <w:pPr>
        <w:pStyle w:val="a3"/>
        <w:ind w:left="426"/>
      </w:pPr>
      <w:r>
        <w:t>для полного контакта блоков п</w:t>
      </w:r>
      <w:r w:rsidR="00621307">
        <w:t xml:space="preserve">одпорной стенки. После того, как бетон был залит, необходимо </w:t>
      </w:r>
      <w:r>
        <w:t>до</w:t>
      </w:r>
      <w:r w:rsidR="00621307">
        <w:t xml:space="preserve">ждаться </w:t>
      </w:r>
      <w:r>
        <w:t xml:space="preserve"> минимально за</w:t>
      </w:r>
      <w:r w:rsidR="00621307">
        <w:t>данной прочности</w:t>
      </w:r>
      <w:r>
        <w:t>.</w:t>
      </w:r>
      <w:r w:rsidR="00621307">
        <w:t xml:space="preserve"> Затем проводить монтаж фундаментного ряда блоков.</w:t>
      </w:r>
    </w:p>
    <w:p w:rsidR="00322FCC" w:rsidRDefault="00322FCC" w:rsidP="00322FCC">
      <w:pPr>
        <w:pStyle w:val="a3"/>
        <w:ind w:left="426"/>
      </w:pPr>
      <w:r>
        <w:rPr>
          <w:noProof/>
          <w:lang w:eastAsia="ru-RU"/>
        </w:rPr>
        <w:drawing>
          <wp:inline distT="0" distB="0" distL="0" distR="0" wp14:anchorId="19298F8F" wp14:editId="6A7510FA">
            <wp:extent cx="4243705" cy="2620010"/>
            <wp:effectExtent l="0" t="0" r="4445"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43705" cy="2620010"/>
                    </a:xfrm>
                    <a:prstGeom prst="rect">
                      <a:avLst/>
                    </a:prstGeom>
                    <a:noFill/>
                    <a:ln>
                      <a:noFill/>
                    </a:ln>
                  </pic:spPr>
                </pic:pic>
              </a:graphicData>
            </a:graphic>
          </wp:inline>
        </w:drawing>
      </w:r>
    </w:p>
    <w:p w:rsidR="00322FCC" w:rsidRDefault="00621307" w:rsidP="00322FCC">
      <w:pPr>
        <w:pStyle w:val="a3"/>
        <w:ind w:left="426"/>
      </w:pPr>
      <w:proofErr w:type="gramStart"/>
      <w:r>
        <w:t>В</w:t>
      </w:r>
      <w:proofErr w:type="gramEnd"/>
      <w:r>
        <w:t>/</w:t>
      </w:r>
      <w:r w:rsidR="00322FCC" w:rsidRPr="00A67DF1">
        <w:t xml:space="preserve"> Железобетонная</w:t>
      </w:r>
      <w:r>
        <w:t xml:space="preserve"> В</w:t>
      </w:r>
      <w:r w:rsidR="00322FCC" w:rsidRPr="00A67DF1">
        <w:t>ыравнивающая Площадка</w:t>
      </w:r>
    </w:p>
    <w:p w:rsidR="00621307" w:rsidRDefault="00621307" w:rsidP="00322FCC">
      <w:pPr>
        <w:pStyle w:val="a3"/>
        <w:ind w:left="426"/>
      </w:pPr>
      <w:r>
        <w:rPr>
          <w:noProof/>
          <w:lang w:eastAsia="ru-RU"/>
        </w:rPr>
        <w:lastRenderedPageBreak/>
        <w:drawing>
          <wp:inline distT="0" distB="0" distL="0" distR="0">
            <wp:extent cx="2282326" cy="1735016"/>
            <wp:effectExtent l="0" t="0" r="381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83220" cy="1735695"/>
                    </a:xfrm>
                    <a:prstGeom prst="rect">
                      <a:avLst/>
                    </a:prstGeom>
                    <a:noFill/>
                    <a:ln>
                      <a:noFill/>
                    </a:ln>
                  </pic:spPr>
                </pic:pic>
              </a:graphicData>
            </a:graphic>
          </wp:inline>
        </w:drawing>
      </w:r>
      <w:r>
        <w:rPr>
          <w:noProof/>
          <w:lang w:eastAsia="ru-RU"/>
        </w:rPr>
        <w:drawing>
          <wp:inline distT="0" distB="0" distL="0" distR="0">
            <wp:extent cx="1467806" cy="1776046"/>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70051" cy="1778762"/>
                    </a:xfrm>
                    <a:prstGeom prst="rect">
                      <a:avLst/>
                    </a:prstGeom>
                    <a:noFill/>
                    <a:ln>
                      <a:noFill/>
                    </a:ln>
                  </pic:spPr>
                </pic:pic>
              </a:graphicData>
            </a:graphic>
          </wp:inline>
        </w:drawing>
      </w:r>
      <w:r w:rsidR="00296FB1">
        <w:rPr>
          <w:noProof/>
          <w:lang w:eastAsia="ru-RU"/>
        </w:rPr>
        <w:drawing>
          <wp:inline distT="0" distB="0" distL="0" distR="0">
            <wp:extent cx="1673073" cy="1773787"/>
            <wp:effectExtent l="0" t="0" r="381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75349" cy="1776200"/>
                    </a:xfrm>
                    <a:prstGeom prst="rect">
                      <a:avLst/>
                    </a:prstGeom>
                    <a:noFill/>
                    <a:ln>
                      <a:noFill/>
                    </a:ln>
                  </pic:spPr>
                </pic:pic>
              </a:graphicData>
            </a:graphic>
          </wp:inline>
        </w:drawing>
      </w:r>
    </w:p>
    <w:p w:rsidR="00322FCC" w:rsidRDefault="00322FCC" w:rsidP="00621307"/>
    <w:p w:rsidR="00322FCC" w:rsidRPr="00621307" w:rsidRDefault="00621307" w:rsidP="00621307">
      <w:pPr>
        <w:pStyle w:val="a3"/>
        <w:numPr>
          <w:ilvl w:val="0"/>
          <w:numId w:val="1"/>
        </w:numPr>
        <w:rPr>
          <w:color w:val="C00000"/>
          <w:sz w:val="40"/>
          <w:szCs w:val="40"/>
        </w:rPr>
      </w:pPr>
      <w:r>
        <w:rPr>
          <w:color w:val="C00000"/>
          <w:sz w:val="40"/>
          <w:szCs w:val="40"/>
        </w:rPr>
        <w:t>МОНТАЖ НИЖНЕГО ФУНДАМЕНТНОГО РЯДА БЛОКОВ.</w:t>
      </w:r>
    </w:p>
    <w:p w:rsidR="00322FCC" w:rsidRDefault="00E8407D" w:rsidP="00322FCC">
      <w:pPr>
        <w:pStyle w:val="a3"/>
        <w:ind w:left="426"/>
      </w:pPr>
      <w:r>
        <w:t xml:space="preserve">Блоки </w:t>
      </w:r>
      <w:r>
        <w:rPr>
          <w:lang w:val="en-US"/>
        </w:rPr>
        <w:t>WALLPARK</w:t>
      </w:r>
      <w:r w:rsidRPr="00E8407D">
        <w:t xml:space="preserve"> </w:t>
      </w:r>
      <w:r w:rsidR="00322FCC">
        <w:t xml:space="preserve">обычно доставляются на строительную площадку с помощью бортового прицепа </w:t>
      </w:r>
      <w:r w:rsidRPr="00E8407D">
        <w:t>/</w:t>
      </w:r>
      <w:r>
        <w:t xml:space="preserve">длинномер </w:t>
      </w:r>
      <w:proofErr w:type="gramStart"/>
      <w:r>
        <w:t>–«</w:t>
      </w:r>
      <w:proofErr w:type="gramEnd"/>
      <w:r>
        <w:t xml:space="preserve">шаланда»/или манипулятора. </w:t>
      </w:r>
    </w:p>
    <w:p w:rsidR="00322FCC" w:rsidRDefault="00E8407D" w:rsidP="00322FCC">
      <w:pPr>
        <w:pStyle w:val="a3"/>
        <w:ind w:left="426"/>
      </w:pPr>
      <w:r>
        <w:t>Манипуляторы различной грузоподъёмности, в зависимости от веса блоков и вылета стрелы,</w:t>
      </w:r>
      <w:r w:rsidR="00322FCC">
        <w:t xml:space="preserve"> или экскаваторы </w:t>
      </w:r>
      <w:proofErr w:type="gramStart"/>
      <w:r>
        <w:t>с</w:t>
      </w:r>
      <w:proofErr w:type="gramEnd"/>
      <w:r>
        <w:t xml:space="preserve"> специальным такелажным оборудованием </w:t>
      </w:r>
      <w:r w:rsidR="00322FCC">
        <w:t>используются</w:t>
      </w:r>
      <w:r>
        <w:t>,</w:t>
      </w:r>
      <w:r w:rsidR="008775DD">
        <w:t xml:space="preserve"> для монтажа</w:t>
      </w:r>
      <w:r w:rsidR="00322FCC">
        <w:t xml:space="preserve"> б</w:t>
      </w:r>
      <w:r w:rsidR="008775DD">
        <w:t xml:space="preserve">локов подпорной стенки. </w:t>
      </w:r>
    </w:p>
    <w:p w:rsidR="00322FCC" w:rsidRDefault="008775DD" w:rsidP="008775DD">
      <w:pPr>
        <w:pStyle w:val="a3"/>
        <w:ind w:left="426"/>
      </w:pPr>
      <w:r>
        <w:t>Убедитесь, что вес заказанных блоков соответствует грузоподъёмности и вылету стрелы заказанного манипулятора или крана</w:t>
      </w:r>
      <w:r w:rsidR="00322FCC">
        <w:t>. Все подъемные цепи, такелаж или стропы должны</w:t>
      </w:r>
      <w:r>
        <w:t xml:space="preserve"> быть </w:t>
      </w:r>
      <w:r w:rsidR="00322FCC">
        <w:t>безопасными для надлежащих рабочих нагрузок.</w:t>
      </w:r>
    </w:p>
    <w:p w:rsidR="00322FCC" w:rsidRDefault="00322FCC" w:rsidP="00C024A2">
      <w:pPr>
        <w:pStyle w:val="a3"/>
        <w:ind w:left="426"/>
      </w:pPr>
      <w:r>
        <w:t>Правильно отметьте место расп</w:t>
      </w:r>
      <w:r w:rsidR="008775DD">
        <w:t>оложения фундаментного ряда подпорной стенки, с помощью аэрозольной краски или верёвки на кольях.</w:t>
      </w:r>
      <w:r w:rsidR="00C024A2">
        <w:t xml:space="preserve"> </w:t>
      </w:r>
      <w:r>
        <w:t>Строительство стены должно начинаться с фиксированной точ</w:t>
      </w:r>
      <w:r w:rsidR="008775DD">
        <w:t>ки, начала укладки 1 –</w:t>
      </w:r>
      <w:proofErr w:type="spellStart"/>
      <w:r w:rsidR="008775DD">
        <w:t>го</w:t>
      </w:r>
      <w:proofErr w:type="spellEnd"/>
      <w:r w:rsidR="008775DD">
        <w:t xml:space="preserve"> бетонного блока</w:t>
      </w:r>
      <w:r>
        <w:t>.</w:t>
      </w:r>
      <w:r w:rsidR="00C024A2">
        <w:t xml:space="preserve"> </w:t>
      </w:r>
      <w:r w:rsidR="008775DD">
        <w:t xml:space="preserve">Монтируйте </w:t>
      </w:r>
      <w:r>
        <w:t>блоки на подгот</w:t>
      </w:r>
      <w:r w:rsidR="008775DD">
        <w:t>овленную выравнивающую площадку, выравнивая их по технологическому жёлобу на верхней поверхности блока с помощью лазерной линейки или верёвки.</w:t>
      </w:r>
      <w:r>
        <w:t xml:space="preserve"> Блоки дол</w:t>
      </w:r>
      <w:r w:rsidR="008775DD">
        <w:t>жны быть размещены строго горизонтально по глубине блока. Непосредственно примыкающие следующие б</w:t>
      </w:r>
      <w:r w:rsidR="00C024A2">
        <w:t>локи, должны укладываться с зазо</w:t>
      </w:r>
      <w:r w:rsidR="008775DD">
        <w:t>ром не более 5 мм</w:t>
      </w:r>
      <w:proofErr w:type="gramStart"/>
      <w:r>
        <w:t>.</w:t>
      </w:r>
      <w:proofErr w:type="gramEnd"/>
      <w:r>
        <w:t xml:space="preserve"> </w:t>
      </w:r>
      <w:proofErr w:type="gramStart"/>
      <w:r w:rsidR="008775DD">
        <w:t>м</w:t>
      </w:r>
      <w:proofErr w:type="gramEnd"/>
      <w:r w:rsidR="008775DD">
        <w:t>ежду блоками. После монтажа каждых 5 блоков проверяйте высоту первого ряда.</w:t>
      </w:r>
      <w:r>
        <w:t xml:space="preserve"> Можно внести небольшие коррективы в расположение блока</w:t>
      </w:r>
      <w:r w:rsidR="008775DD">
        <w:t xml:space="preserve"> </w:t>
      </w:r>
      <w:r>
        <w:t>боль</w:t>
      </w:r>
      <w:r w:rsidR="008775DD">
        <w:t>шой монтировкой или ломом</w:t>
      </w:r>
      <w:r>
        <w:t>. Правильная установка нижнего блока курса имеет</w:t>
      </w:r>
      <w:r w:rsidR="00C024A2">
        <w:t xml:space="preserve"> решающее значение для правильного </w:t>
      </w:r>
      <w:r>
        <w:t>монтаж</w:t>
      </w:r>
      <w:r w:rsidR="00C024A2">
        <w:t>а всех последующих блочных рядов</w:t>
      </w:r>
      <w:r>
        <w:t xml:space="preserve"> в пределах допуст</w:t>
      </w:r>
      <w:r w:rsidR="00C024A2">
        <w:t xml:space="preserve">имого строительного допуска. Это </w:t>
      </w:r>
      <w:r>
        <w:t>также делает установку</w:t>
      </w:r>
      <w:r w:rsidR="00C024A2">
        <w:t xml:space="preserve"> </w:t>
      </w:r>
      <w:r>
        <w:t>верхних рядов блоков гораздо проще и эффективнее.</w:t>
      </w:r>
      <w:r w:rsidR="00C024A2">
        <w:t xml:space="preserve"> К</w:t>
      </w:r>
      <w:r>
        <w:t xml:space="preserve">омпактная засыпка </w:t>
      </w:r>
      <w:r w:rsidR="00C024A2">
        <w:t xml:space="preserve">щебнем за нижним блоком проводится </w:t>
      </w:r>
      <w:r>
        <w:t xml:space="preserve">до размещения последующих </w:t>
      </w:r>
      <w:r w:rsidR="00C024A2">
        <w:t>рядов подпорной стены</w:t>
      </w:r>
      <w:r>
        <w:t>. Это позволит сохранить блоки на ме</w:t>
      </w:r>
      <w:r w:rsidR="00C024A2">
        <w:t>сте, поскольку дренаж и</w:t>
      </w:r>
      <w:r>
        <w:t xml:space="preserve"> уплотняются.</w:t>
      </w:r>
    </w:p>
    <w:p w:rsidR="00C71FCF" w:rsidRDefault="00C71FCF" w:rsidP="00C71FCF">
      <w:pPr>
        <w:pStyle w:val="a3"/>
        <w:ind w:left="426"/>
      </w:pPr>
      <w:r>
        <w:t xml:space="preserve">Поместите кусок </w:t>
      </w:r>
      <w:proofErr w:type="spellStart"/>
      <w:r>
        <w:t>геотекстильного</w:t>
      </w:r>
      <w:proofErr w:type="spellEnd"/>
      <w:r>
        <w:t xml:space="preserve"> полотна в вертикальном стыке /щели/ между блоками для предотвращения по падания дренажного заполнителя /щебня/ и засыпного материала /песка/в вертикальные стыки между блоками. Засыпка среднезернистого мытого песка, должна быть уплотнена как минимум до 90%. Используйте надлежащее оборудование</w:t>
      </w:r>
    </w:p>
    <w:p w:rsidR="00C71FCF" w:rsidRDefault="00C71FCF" w:rsidP="00C71FCF">
      <w:pPr>
        <w:pStyle w:val="a3"/>
        <w:ind w:left="426"/>
      </w:pPr>
      <w:r>
        <w:t>обеспечить полное уплотнение материала засыпки. Нижний ряд монтируется из фундаментных блоков указанных в спецификации проекта. Дренажная система монтируется из дренажных труб различного диаметра и назначения, в соответствии с проектной документацией.</w:t>
      </w:r>
    </w:p>
    <w:p w:rsidR="00C71FCF" w:rsidRDefault="00C71FCF" w:rsidP="00C024A2">
      <w:pPr>
        <w:pStyle w:val="a3"/>
        <w:ind w:left="426"/>
      </w:pPr>
    </w:p>
    <w:p w:rsidR="00322FCC" w:rsidRDefault="00C024A2" w:rsidP="00C024A2">
      <w:pPr>
        <w:pStyle w:val="a3"/>
        <w:ind w:left="426"/>
      </w:pPr>
      <w:r>
        <w:rPr>
          <w:noProof/>
          <w:lang w:eastAsia="ru-RU"/>
        </w:rPr>
        <w:lastRenderedPageBreak/>
        <w:drawing>
          <wp:inline distT="0" distB="0" distL="0" distR="0">
            <wp:extent cx="1966777" cy="2461846"/>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68487" cy="2463986"/>
                    </a:xfrm>
                    <a:prstGeom prst="rect">
                      <a:avLst/>
                    </a:prstGeom>
                    <a:noFill/>
                    <a:ln>
                      <a:noFill/>
                    </a:ln>
                  </pic:spPr>
                </pic:pic>
              </a:graphicData>
            </a:graphic>
          </wp:inline>
        </w:drawing>
      </w:r>
      <w:r>
        <w:rPr>
          <w:noProof/>
          <w:lang w:eastAsia="ru-RU"/>
        </w:rPr>
        <w:drawing>
          <wp:inline distT="0" distB="0" distL="0" distR="0">
            <wp:extent cx="1682262" cy="2459451"/>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84499" cy="2462721"/>
                    </a:xfrm>
                    <a:prstGeom prst="rect">
                      <a:avLst/>
                    </a:prstGeom>
                    <a:noFill/>
                    <a:ln>
                      <a:noFill/>
                    </a:ln>
                  </pic:spPr>
                </pic:pic>
              </a:graphicData>
            </a:graphic>
          </wp:inline>
        </w:drawing>
      </w:r>
      <w:r>
        <w:rPr>
          <w:noProof/>
          <w:lang w:eastAsia="ru-RU"/>
        </w:rPr>
        <w:drawing>
          <wp:inline distT="0" distB="0" distL="0" distR="0">
            <wp:extent cx="1869831" cy="2454221"/>
            <wp:effectExtent l="0" t="0" r="0" b="381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71391" cy="2456269"/>
                    </a:xfrm>
                    <a:prstGeom prst="rect">
                      <a:avLst/>
                    </a:prstGeom>
                    <a:noFill/>
                    <a:ln>
                      <a:noFill/>
                    </a:ln>
                  </pic:spPr>
                </pic:pic>
              </a:graphicData>
            </a:graphic>
          </wp:inline>
        </w:drawing>
      </w:r>
      <w:r>
        <w:rPr>
          <w:noProof/>
          <w:lang w:eastAsia="ru-RU"/>
        </w:rPr>
        <w:drawing>
          <wp:inline distT="0" distB="0" distL="0" distR="0" wp14:anchorId="018CA22C" wp14:editId="0B362CE2">
            <wp:extent cx="3038511" cy="1910862"/>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44268" cy="1914482"/>
                    </a:xfrm>
                    <a:prstGeom prst="rect">
                      <a:avLst/>
                    </a:prstGeom>
                    <a:noFill/>
                    <a:ln>
                      <a:noFill/>
                    </a:ln>
                  </pic:spPr>
                </pic:pic>
              </a:graphicData>
            </a:graphic>
          </wp:inline>
        </w:drawing>
      </w:r>
      <w:r w:rsidR="00640345">
        <w:rPr>
          <w:noProof/>
          <w:lang w:eastAsia="ru-RU"/>
        </w:rPr>
        <w:drawing>
          <wp:inline distT="0" distB="0" distL="0" distR="0">
            <wp:extent cx="3009703" cy="1910862"/>
            <wp:effectExtent l="0" t="0" r="63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12331" cy="1912531"/>
                    </a:xfrm>
                    <a:prstGeom prst="rect">
                      <a:avLst/>
                    </a:prstGeom>
                    <a:noFill/>
                    <a:ln>
                      <a:noFill/>
                    </a:ln>
                  </pic:spPr>
                </pic:pic>
              </a:graphicData>
            </a:graphic>
          </wp:inline>
        </w:drawing>
      </w:r>
    </w:p>
    <w:p w:rsidR="00640345" w:rsidRDefault="00640345" w:rsidP="00C024A2">
      <w:pPr>
        <w:pStyle w:val="a3"/>
        <w:ind w:left="426"/>
      </w:pPr>
    </w:p>
    <w:p w:rsidR="00640345" w:rsidRPr="00C024A2" w:rsidRDefault="00640345" w:rsidP="00C024A2">
      <w:pPr>
        <w:pStyle w:val="a3"/>
        <w:ind w:left="426"/>
      </w:pPr>
      <w:r>
        <w:rPr>
          <w:noProof/>
          <w:lang w:eastAsia="ru-RU"/>
        </w:rPr>
        <w:drawing>
          <wp:inline distT="0" distB="0" distL="0" distR="0" wp14:anchorId="7BF78DFF" wp14:editId="630F5D2E">
            <wp:extent cx="2919046" cy="1771009"/>
            <wp:effectExtent l="0" t="0" r="0" b="127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19106" cy="1771046"/>
                    </a:xfrm>
                    <a:prstGeom prst="rect">
                      <a:avLst/>
                    </a:prstGeom>
                    <a:noFill/>
                    <a:ln>
                      <a:noFill/>
                    </a:ln>
                  </pic:spPr>
                </pic:pic>
              </a:graphicData>
            </a:graphic>
          </wp:inline>
        </w:drawing>
      </w:r>
      <w:r w:rsidRPr="00640345">
        <w:rPr>
          <w:noProof/>
          <w:lang w:eastAsia="ru-RU"/>
        </w:rPr>
        <w:t xml:space="preserve"> </w:t>
      </w:r>
      <w:r>
        <w:rPr>
          <w:noProof/>
          <w:lang w:eastAsia="ru-RU"/>
        </w:rPr>
        <w:drawing>
          <wp:inline distT="0" distB="0" distL="0" distR="0" wp14:anchorId="157C81E1" wp14:editId="648F4571">
            <wp:extent cx="2866293" cy="1685764"/>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66431" cy="1685845"/>
                    </a:xfrm>
                    <a:prstGeom prst="rect">
                      <a:avLst/>
                    </a:prstGeom>
                    <a:noFill/>
                    <a:ln>
                      <a:noFill/>
                    </a:ln>
                  </pic:spPr>
                </pic:pic>
              </a:graphicData>
            </a:graphic>
          </wp:inline>
        </w:drawing>
      </w:r>
    </w:p>
    <w:p w:rsidR="00322FCC" w:rsidRDefault="00322FCC" w:rsidP="00322FCC">
      <w:pPr>
        <w:pStyle w:val="a3"/>
        <w:ind w:left="426"/>
      </w:pPr>
    </w:p>
    <w:p w:rsidR="00322FCC" w:rsidRDefault="00322FCC" w:rsidP="00322FCC">
      <w:pPr>
        <w:pStyle w:val="a3"/>
        <w:ind w:left="426"/>
      </w:pPr>
    </w:p>
    <w:p w:rsidR="00322FCC" w:rsidRDefault="00322FCC" w:rsidP="00322FCC">
      <w:pPr>
        <w:pStyle w:val="a3"/>
        <w:ind w:left="426"/>
      </w:pPr>
    </w:p>
    <w:p w:rsidR="00322FCC" w:rsidRDefault="00653ADC" w:rsidP="00C71FCF">
      <w:pPr>
        <w:pStyle w:val="a3"/>
        <w:ind w:left="426"/>
      </w:pPr>
      <w:r>
        <w:t xml:space="preserve">    </w:t>
      </w:r>
    </w:p>
    <w:p w:rsidR="00322FCC" w:rsidRDefault="00653ADC" w:rsidP="00322FCC">
      <w:pPr>
        <w:pStyle w:val="a3"/>
        <w:ind w:left="426"/>
      </w:pPr>
      <w:r>
        <w:rPr>
          <w:noProof/>
          <w:lang w:eastAsia="ru-RU"/>
        </w:rPr>
        <w:drawing>
          <wp:inline distT="0" distB="0" distL="0" distR="0" wp14:anchorId="68CC91B1" wp14:editId="0AFE2186">
            <wp:extent cx="2760785" cy="1861040"/>
            <wp:effectExtent l="0" t="0" r="1905" b="635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65424" cy="1864167"/>
                    </a:xfrm>
                    <a:prstGeom prst="rect">
                      <a:avLst/>
                    </a:prstGeom>
                    <a:noFill/>
                    <a:ln>
                      <a:noFill/>
                    </a:ln>
                  </pic:spPr>
                </pic:pic>
              </a:graphicData>
            </a:graphic>
          </wp:inline>
        </w:drawing>
      </w:r>
      <w:r w:rsidR="006A1B53">
        <w:rPr>
          <w:noProof/>
          <w:lang w:eastAsia="ru-RU"/>
        </w:rPr>
        <w:drawing>
          <wp:inline distT="0" distB="0" distL="0" distR="0" wp14:anchorId="5FAC6501" wp14:editId="73ABC0B6">
            <wp:extent cx="3439359" cy="1867397"/>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39670" cy="1867566"/>
                    </a:xfrm>
                    <a:prstGeom prst="rect">
                      <a:avLst/>
                    </a:prstGeom>
                    <a:noFill/>
                    <a:ln>
                      <a:noFill/>
                    </a:ln>
                  </pic:spPr>
                </pic:pic>
              </a:graphicData>
            </a:graphic>
          </wp:inline>
        </w:drawing>
      </w:r>
    </w:p>
    <w:p w:rsidR="00322FCC" w:rsidRDefault="00322FCC" w:rsidP="00322FCC">
      <w:pPr>
        <w:pStyle w:val="a3"/>
        <w:ind w:left="426"/>
      </w:pPr>
    </w:p>
    <w:p w:rsidR="00322FCC" w:rsidRPr="0004313B" w:rsidRDefault="0004313B" w:rsidP="0004313B">
      <w:pPr>
        <w:pStyle w:val="a3"/>
        <w:numPr>
          <w:ilvl w:val="0"/>
          <w:numId w:val="1"/>
        </w:numPr>
        <w:rPr>
          <w:color w:val="C00000"/>
          <w:sz w:val="40"/>
          <w:szCs w:val="40"/>
        </w:rPr>
      </w:pPr>
      <w:r>
        <w:rPr>
          <w:color w:val="C00000"/>
          <w:sz w:val="40"/>
          <w:szCs w:val="40"/>
        </w:rPr>
        <w:lastRenderedPageBreak/>
        <w:t>УСТРОЙСТВО СИСТЕМЫ ДРЕНАЖА ДЛЯ ПОДПОРНОЙ СТЕНЫ.</w:t>
      </w:r>
    </w:p>
    <w:p w:rsidR="00322FCC" w:rsidRDefault="00322FCC" w:rsidP="00322FCC">
      <w:pPr>
        <w:pStyle w:val="a3"/>
        <w:ind w:left="426"/>
      </w:pPr>
    </w:p>
    <w:p w:rsidR="0004313B" w:rsidRDefault="0004313B" w:rsidP="0004313B">
      <w:pPr>
        <w:pStyle w:val="a3"/>
        <w:ind w:left="426"/>
      </w:pPr>
      <w:r>
        <w:t xml:space="preserve">Дренажные системы монтируются за блоками стены </w:t>
      </w:r>
      <w:r w:rsidR="00322FCC">
        <w:t xml:space="preserve"> на самой низкой высоте</w:t>
      </w:r>
      <w:r>
        <w:t>,</w:t>
      </w:r>
      <w:r w:rsidR="00322FCC">
        <w:t xml:space="preserve"> гд</w:t>
      </w:r>
      <w:r>
        <w:t>е труба может конструктивно выйти к месту слива или коллектору. В качестве дренажных труб используются:</w:t>
      </w:r>
    </w:p>
    <w:p w:rsidR="0004313B" w:rsidRDefault="0004313B" w:rsidP="0004313B">
      <w:pPr>
        <w:pStyle w:val="a3"/>
        <w:ind w:left="426"/>
      </w:pPr>
      <w:r>
        <w:t xml:space="preserve">- </w:t>
      </w:r>
      <w:proofErr w:type="gramStart"/>
      <w:r>
        <w:t>двухслойные</w:t>
      </w:r>
      <w:proofErr w:type="gramEnd"/>
      <w:r>
        <w:t xml:space="preserve"> или однослойные в фильтре </w:t>
      </w:r>
      <w:proofErr w:type="spellStart"/>
      <w:r>
        <w:t>геотекстиль</w:t>
      </w:r>
      <w:proofErr w:type="spellEnd"/>
      <w:r>
        <w:t xml:space="preserve"> или кокосовая </w:t>
      </w:r>
      <w:proofErr w:type="spellStart"/>
      <w:r>
        <w:t>койра</w:t>
      </w:r>
      <w:proofErr w:type="spellEnd"/>
    </w:p>
    <w:p w:rsidR="0004313B" w:rsidRDefault="0004313B" w:rsidP="0004313B">
      <w:pPr>
        <w:pStyle w:val="a3"/>
        <w:ind w:left="426"/>
      </w:pPr>
      <w:r>
        <w:t xml:space="preserve">- </w:t>
      </w:r>
      <w:proofErr w:type="gramStart"/>
      <w:r>
        <w:t>перфорированные</w:t>
      </w:r>
      <w:proofErr w:type="gramEnd"/>
      <w:r>
        <w:t xml:space="preserve"> или гофрированные определённого проектной документацией диаметра.</w:t>
      </w:r>
    </w:p>
    <w:p w:rsidR="0004313B" w:rsidRDefault="0004313B" w:rsidP="0004313B">
      <w:pPr>
        <w:pStyle w:val="a3"/>
        <w:ind w:left="426"/>
      </w:pPr>
      <w:r>
        <w:t>- в комплекте с дренажными и канализационными колодцами</w:t>
      </w:r>
      <w:r w:rsidR="00E754C2">
        <w:t>.</w:t>
      </w:r>
    </w:p>
    <w:p w:rsidR="00322FCC" w:rsidRDefault="0004313B" w:rsidP="00E754C2">
      <w:pPr>
        <w:pStyle w:val="a3"/>
        <w:ind w:left="426"/>
      </w:pPr>
      <w:r>
        <w:t xml:space="preserve"> </w:t>
      </w:r>
      <w:r w:rsidR="00322FCC">
        <w:t>Во время монтажа необходимо соблюдать осторожность, чтобы избежать разрушения или повреждения дренажной трубы или выпускных отверстий.</w:t>
      </w:r>
      <w:r w:rsidR="00E754C2">
        <w:t xml:space="preserve"> </w:t>
      </w:r>
    </w:p>
    <w:p w:rsidR="00E754C2" w:rsidRDefault="00E754C2" w:rsidP="00E754C2">
      <w:pPr>
        <w:pStyle w:val="a3"/>
        <w:ind w:left="426"/>
      </w:pPr>
      <w:r>
        <w:rPr>
          <w:noProof/>
          <w:lang w:eastAsia="ru-RU"/>
        </w:rPr>
        <w:drawing>
          <wp:inline distT="0" distB="0" distL="0" distR="0" wp14:anchorId="0DC6E963" wp14:editId="22F42F44">
            <wp:extent cx="2909272" cy="1652954"/>
            <wp:effectExtent l="0" t="0" r="5715" b="444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09521" cy="1653095"/>
                    </a:xfrm>
                    <a:prstGeom prst="rect">
                      <a:avLst/>
                    </a:prstGeom>
                    <a:noFill/>
                    <a:ln>
                      <a:noFill/>
                    </a:ln>
                  </pic:spPr>
                </pic:pic>
              </a:graphicData>
            </a:graphic>
          </wp:inline>
        </w:drawing>
      </w:r>
      <w:r>
        <w:rPr>
          <w:noProof/>
          <w:lang w:eastAsia="ru-RU"/>
        </w:rPr>
        <w:drawing>
          <wp:inline distT="0" distB="0" distL="0" distR="0" wp14:anchorId="7200AE71" wp14:editId="1F31160C">
            <wp:extent cx="2934500" cy="1271954"/>
            <wp:effectExtent l="0" t="0" r="0" b="444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34564" cy="1271982"/>
                    </a:xfrm>
                    <a:prstGeom prst="rect">
                      <a:avLst/>
                    </a:prstGeom>
                    <a:noFill/>
                    <a:ln>
                      <a:noFill/>
                    </a:ln>
                  </pic:spPr>
                </pic:pic>
              </a:graphicData>
            </a:graphic>
          </wp:inline>
        </w:drawing>
      </w:r>
    </w:p>
    <w:p w:rsidR="00322FCC" w:rsidRDefault="00322FCC" w:rsidP="00E754C2">
      <w:pPr>
        <w:pStyle w:val="a3"/>
        <w:ind w:left="426"/>
      </w:pPr>
    </w:p>
    <w:p w:rsidR="00E754C2" w:rsidRPr="00E754C2" w:rsidRDefault="00E754C2" w:rsidP="00E754C2">
      <w:pPr>
        <w:pStyle w:val="a3"/>
        <w:numPr>
          <w:ilvl w:val="0"/>
          <w:numId w:val="1"/>
        </w:numPr>
        <w:rPr>
          <w:color w:val="C00000"/>
          <w:sz w:val="40"/>
          <w:szCs w:val="40"/>
        </w:rPr>
      </w:pPr>
      <w:r>
        <w:rPr>
          <w:color w:val="C00000"/>
          <w:sz w:val="40"/>
          <w:szCs w:val="40"/>
        </w:rPr>
        <w:t>МОНТАЖ ВЕРХНИХ РЯДОВ ПОДПОРНОЙ СТЕНЫ.</w:t>
      </w:r>
    </w:p>
    <w:p w:rsidR="00322FCC" w:rsidRDefault="00322FCC" w:rsidP="00E754C2">
      <w:pPr>
        <w:pStyle w:val="a3"/>
        <w:ind w:left="426"/>
      </w:pPr>
      <w:proofErr w:type="gramStart"/>
      <w:r>
        <w:t xml:space="preserve">После того, как засыпка </w:t>
      </w:r>
      <w:r w:rsidR="00E754C2">
        <w:t>за фундаментным рядом, будет полностью завершена</w:t>
      </w:r>
      <w:r>
        <w:t xml:space="preserve"> и</w:t>
      </w:r>
      <w:r w:rsidR="00E754C2">
        <w:t xml:space="preserve"> уплотнена</w:t>
      </w:r>
      <w:r>
        <w:t>, поместит</w:t>
      </w:r>
      <w:r w:rsidR="00E754C2">
        <w:t xml:space="preserve">е следующий ряд блоков в </w:t>
      </w:r>
      <w:r>
        <w:t>конфигурация соединения с вертикальным соединением нижних блоков</w:t>
      </w:r>
      <w:r w:rsidR="00E754C2">
        <w:t>,</w:t>
      </w:r>
      <w:r>
        <w:t xml:space="preserve"> блока с центром под средней точкой блоков</w:t>
      </w:r>
      <w:r w:rsidR="00E754C2">
        <w:t xml:space="preserve">, блока </w:t>
      </w:r>
      <w:r>
        <w:t>выше.</w:t>
      </w:r>
      <w:proofErr w:type="gramEnd"/>
      <w:r>
        <w:t xml:space="preserve"> </w:t>
      </w:r>
      <w:r w:rsidR="00E754C2">
        <w:t xml:space="preserve">Принцип крепления «шип-паз». </w:t>
      </w:r>
      <w:r>
        <w:t>При необходимости, полблока можно использовать в конце каждой друг</w:t>
      </w:r>
      <w:r w:rsidR="00E754C2">
        <w:t>ой строки для завершения ряда.</w:t>
      </w:r>
    </w:p>
    <w:p w:rsidR="00322FCC" w:rsidRDefault="00E754C2" w:rsidP="00E754C2">
      <w:pPr>
        <w:pStyle w:val="a3"/>
        <w:ind w:left="426"/>
      </w:pPr>
      <w:r>
        <w:t xml:space="preserve">После предварительной установке блока на фундаментный ряд, не снимая </w:t>
      </w:r>
      <w:proofErr w:type="gramStart"/>
      <w:r>
        <w:t>стропы</w:t>
      </w:r>
      <w:proofErr w:type="gramEnd"/>
      <w:r>
        <w:t xml:space="preserve"> толкните блоки вперед, ломом или монтировкой, </w:t>
      </w:r>
      <w:r w:rsidR="00322FCC">
        <w:t>до тех пор пока паз на дне бл</w:t>
      </w:r>
      <w:r>
        <w:t>ока не упрётся в шип нижнего блока</w:t>
      </w:r>
      <w:r w:rsidR="00322FCC">
        <w:t>. Соседние блоки должны быть размещены так, чтобы их передние края плотно прилегали друг к другу.</w:t>
      </w:r>
    </w:p>
    <w:p w:rsidR="00322FCC" w:rsidRDefault="00322FCC" w:rsidP="00E754C2">
      <w:pPr>
        <w:pStyle w:val="a3"/>
        <w:ind w:left="426"/>
      </w:pPr>
      <w:r>
        <w:t xml:space="preserve">Поместите нетканую </w:t>
      </w:r>
      <w:proofErr w:type="spellStart"/>
      <w:r>
        <w:t>геотекстильную</w:t>
      </w:r>
      <w:proofErr w:type="spellEnd"/>
      <w:r>
        <w:t xml:space="preserve"> ткань в вертикальное соединение между блоками, а так</w:t>
      </w:r>
      <w:r w:rsidR="00E754C2">
        <w:t xml:space="preserve">же поместите и уплотните дренажный слой щебёночной отсыпки сзади каждого ряда. Если очередной ряд блоков начинает значительно </w:t>
      </w:r>
      <w:proofErr w:type="gramStart"/>
      <w:r w:rsidR="00E754C2">
        <w:t>смещаться</w:t>
      </w:r>
      <w:proofErr w:type="gramEnd"/>
      <w:r w:rsidR="00E754C2">
        <w:t xml:space="preserve"> то необходимо болгаркой подрезать шип нижнего ряда на необходимый размер, чтобы верхний блок встал ровно.</w:t>
      </w:r>
    </w:p>
    <w:p w:rsidR="00322FCC" w:rsidRDefault="00322FCC" w:rsidP="00322FCC">
      <w:pPr>
        <w:pStyle w:val="a3"/>
        <w:ind w:left="426"/>
      </w:pPr>
      <w:r>
        <w:t>Никогда не устанавливайте более одного ряда блоков без ук</w:t>
      </w:r>
      <w:r w:rsidR="0037527B">
        <w:t xml:space="preserve">ладки и уплотнения дренажной </w:t>
      </w:r>
      <w:r>
        <w:t>засыпки</w:t>
      </w:r>
      <w:r w:rsidR="0037527B">
        <w:t>.</w:t>
      </w:r>
    </w:p>
    <w:p w:rsidR="00322FCC" w:rsidRDefault="0037527B" w:rsidP="00322FCC">
      <w:pPr>
        <w:pStyle w:val="a3"/>
        <w:ind w:left="426"/>
      </w:pPr>
      <w:r>
        <w:t>Размещение нескольких рядов</w:t>
      </w:r>
      <w:r w:rsidR="00322FCC">
        <w:t xml:space="preserve"> блоков без обратной засыпки помешает </w:t>
      </w:r>
      <w:proofErr w:type="gramStart"/>
      <w:r w:rsidR="00322FCC">
        <w:t>правильному</w:t>
      </w:r>
      <w:proofErr w:type="gramEnd"/>
    </w:p>
    <w:p w:rsidR="00322FCC" w:rsidRDefault="00322FCC" w:rsidP="0037527B">
      <w:pPr>
        <w:pStyle w:val="a3"/>
        <w:ind w:left="426"/>
      </w:pPr>
      <w:r>
        <w:t xml:space="preserve">размещение </w:t>
      </w:r>
      <w:r w:rsidR="0037527B">
        <w:t>и уплотнение дренажного слоя между блоками. Если верхний ряд блоков предназначен для устройства газона, то засыпьте сверху плодородный слой и посейте сеяный или раскатайте рулонный газон.</w:t>
      </w:r>
    </w:p>
    <w:p w:rsidR="0037527B" w:rsidRDefault="0037527B" w:rsidP="0037527B">
      <w:pPr>
        <w:pStyle w:val="a3"/>
        <w:ind w:left="426"/>
      </w:pPr>
      <w:r>
        <w:rPr>
          <w:noProof/>
          <w:lang w:eastAsia="ru-RU"/>
        </w:rPr>
        <w:drawing>
          <wp:inline distT="0" distB="0" distL="0" distR="0">
            <wp:extent cx="2127739" cy="1327924"/>
            <wp:effectExtent l="0" t="0" r="6350" b="571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27757" cy="1327935"/>
                    </a:xfrm>
                    <a:prstGeom prst="rect">
                      <a:avLst/>
                    </a:prstGeom>
                    <a:noFill/>
                    <a:ln>
                      <a:noFill/>
                    </a:ln>
                  </pic:spPr>
                </pic:pic>
              </a:graphicData>
            </a:graphic>
          </wp:inline>
        </w:drawing>
      </w:r>
      <w:r>
        <w:rPr>
          <w:noProof/>
          <w:lang w:eastAsia="ru-RU"/>
        </w:rPr>
        <w:drawing>
          <wp:inline distT="0" distB="0" distL="0" distR="0">
            <wp:extent cx="1591451" cy="1330570"/>
            <wp:effectExtent l="0" t="0" r="8890" b="317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95741" cy="1334157"/>
                    </a:xfrm>
                    <a:prstGeom prst="rect">
                      <a:avLst/>
                    </a:prstGeom>
                    <a:noFill/>
                    <a:ln>
                      <a:noFill/>
                    </a:ln>
                  </pic:spPr>
                </pic:pic>
              </a:graphicData>
            </a:graphic>
          </wp:inline>
        </w:drawing>
      </w:r>
      <w:r>
        <w:rPr>
          <w:noProof/>
          <w:lang w:eastAsia="ru-RU"/>
        </w:rPr>
        <w:drawing>
          <wp:inline distT="0" distB="0" distL="0" distR="0">
            <wp:extent cx="1969477" cy="1332633"/>
            <wp:effectExtent l="0" t="0" r="0" b="127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73744" cy="1335520"/>
                    </a:xfrm>
                    <a:prstGeom prst="rect">
                      <a:avLst/>
                    </a:prstGeom>
                    <a:noFill/>
                    <a:ln>
                      <a:noFill/>
                    </a:ln>
                  </pic:spPr>
                </pic:pic>
              </a:graphicData>
            </a:graphic>
          </wp:inline>
        </w:drawing>
      </w:r>
    </w:p>
    <w:p w:rsidR="0037527B" w:rsidRDefault="0037527B" w:rsidP="0037527B">
      <w:pPr>
        <w:pStyle w:val="a3"/>
        <w:ind w:left="426"/>
      </w:pPr>
    </w:p>
    <w:p w:rsidR="0037527B" w:rsidRDefault="0037527B" w:rsidP="0037527B">
      <w:pPr>
        <w:pStyle w:val="a3"/>
        <w:ind w:left="426"/>
      </w:pPr>
      <w:r>
        <w:rPr>
          <w:noProof/>
          <w:lang w:eastAsia="ru-RU"/>
        </w:rPr>
        <w:lastRenderedPageBreak/>
        <w:drawing>
          <wp:inline distT="0" distB="0" distL="0" distR="0">
            <wp:extent cx="2913185" cy="1803416"/>
            <wp:effectExtent l="0" t="0" r="1905" b="635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13728" cy="1803752"/>
                    </a:xfrm>
                    <a:prstGeom prst="rect">
                      <a:avLst/>
                    </a:prstGeom>
                    <a:noFill/>
                    <a:ln>
                      <a:noFill/>
                    </a:ln>
                  </pic:spPr>
                </pic:pic>
              </a:graphicData>
            </a:graphic>
          </wp:inline>
        </w:drawing>
      </w:r>
      <w:r>
        <w:rPr>
          <w:noProof/>
          <w:lang w:eastAsia="ru-RU"/>
        </w:rPr>
        <w:drawing>
          <wp:inline distT="0" distB="0" distL="0" distR="0">
            <wp:extent cx="2948354" cy="1805353"/>
            <wp:effectExtent l="0" t="0" r="4445" b="444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48934" cy="1805708"/>
                    </a:xfrm>
                    <a:prstGeom prst="rect">
                      <a:avLst/>
                    </a:prstGeom>
                    <a:noFill/>
                    <a:ln>
                      <a:noFill/>
                    </a:ln>
                  </pic:spPr>
                </pic:pic>
              </a:graphicData>
            </a:graphic>
          </wp:inline>
        </w:drawing>
      </w:r>
    </w:p>
    <w:p w:rsidR="00394F9F" w:rsidRDefault="00394F9F" w:rsidP="0037527B">
      <w:pPr>
        <w:pStyle w:val="a3"/>
        <w:ind w:left="426"/>
      </w:pPr>
      <w:r>
        <w:rPr>
          <w:noProof/>
          <w:lang w:eastAsia="ru-RU"/>
        </w:rPr>
        <w:drawing>
          <wp:inline distT="0" distB="0" distL="0" distR="0">
            <wp:extent cx="6480175" cy="1187278"/>
            <wp:effectExtent l="0" t="0" r="0" b="0"/>
            <wp:docPr id="15" name="Рисунок 15" descr="C:\Users\SONY\Desktop\НОВОЕ для БЛОКОВ\Блок\ПРИМЕР монтажа подпорной сте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NY\Desktop\НОВОЕ для БЛОКОВ\Блок\ПРИМЕР монтажа подпорной стены.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80175" cy="1187278"/>
                    </a:xfrm>
                    <a:prstGeom prst="rect">
                      <a:avLst/>
                    </a:prstGeom>
                    <a:noFill/>
                    <a:ln>
                      <a:noFill/>
                    </a:ln>
                  </pic:spPr>
                </pic:pic>
              </a:graphicData>
            </a:graphic>
          </wp:inline>
        </w:drawing>
      </w:r>
    </w:p>
    <w:p w:rsidR="00E236C7" w:rsidRDefault="00E236C7" w:rsidP="0037527B">
      <w:pPr>
        <w:pStyle w:val="a3"/>
        <w:ind w:left="426"/>
      </w:pPr>
      <w:r>
        <w:rPr>
          <w:noProof/>
          <w:lang w:eastAsia="ru-RU"/>
        </w:rPr>
        <w:drawing>
          <wp:inline distT="0" distB="0" distL="0" distR="0">
            <wp:extent cx="6480175" cy="1154274"/>
            <wp:effectExtent l="0" t="0" r="0" b="8255"/>
            <wp:docPr id="16" name="Рисунок 16" descr="C:\Users\SONY\Desktop\НОВОЕ для БЛОКОВ\WALLPARK НОВЫЙ\Перечень блоков для подпорных стен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NY\Desktop\НОВОЕ для БЛОКОВ\WALLPARK НОВЫЙ\Перечень блоков для подпорных стен 3.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80175" cy="1154274"/>
                    </a:xfrm>
                    <a:prstGeom prst="rect">
                      <a:avLst/>
                    </a:prstGeom>
                    <a:noFill/>
                    <a:ln>
                      <a:noFill/>
                    </a:ln>
                  </pic:spPr>
                </pic:pic>
              </a:graphicData>
            </a:graphic>
          </wp:inline>
        </w:drawing>
      </w:r>
    </w:p>
    <w:p w:rsidR="00322FCC" w:rsidRDefault="00322FCC" w:rsidP="00322FCC">
      <w:pPr>
        <w:pStyle w:val="a3"/>
        <w:ind w:left="426"/>
      </w:pPr>
    </w:p>
    <w:p w:rsidR="00322FCC" w:rsidRDefault="00322FCC" w:rsidP="00322FCC">
      <w:pPr>
        <w:pStyle w:val="a3"/>
        <w:ind w:left="426"/>
      </w:pPr>
    </w:p>
    <w:p w:rsidR="00322FCC" w:rsidRPr="007C066B" w:rsidRDefault="007C066B" w:rsidP="007C066B">
      <w:pPr>
        <w:pStyle w:val="a3"/>
        <w:numPr>
          <w:ilvl w:val="0"/>
          <w:numId w:val="1"/>
        </w:numPr>
        <w:rPr>
          <w:color w:val="C00000"/>
          <w:sz w:val="40"/>
          <w:szCs w:val="40"/>
        </w:rPr>
      </w:pPr>
      <w:r>
        <w:rPr>
          <w:color w:val="C00000"/>
          <w:sz w:val="40"/>
          <w:szCs w:val="40"/>
        </w:rPr>
        <w:t>МОНТАЖ БЛОКОВ ДЛЯ АРМОГРУНТОВЫХ ПОДПОРНЫХ СТЕН.</w:t>
      </w:r>
    </w:p>
    <w:p w:rsidR="00322FCC" w:rsidRDefault="007C066B" w:rsidP="00112352">
      <w:pPr>
        <w:pStyle w:val="a3"/>
        <w:ind w:left="426"/>
      </w:pPr>
      <w:proofErr w:type="spellStart"/>
      <w:r>
        <w:t>Армогрунтовые</w:t>
      </w:r>
      <w:proofErr w:type="spellEnd"/>
      <w:r>
        <w:t xml:space="preserve"> </w:t>
      </w:r>
      <w:r w:rsidR="00322FCC">
        <w:t>блоки предназначены для т</w:t>
      </w:r>
      <w:r>
        <w:t xml:space="preserve">ого, </w:t>
      </w:r>
      <w:r w:rsidR="00112352">
        <w:t xml:space="preserve">что бы </w:t>
      </w:r>
      <w:r>
        <w:t xml:space="preserve">монтировать </w:t>
      </w:r>
      <w:r w:rsidR="00322FCC">
        <w:t xml:space="preserve"> относительно высокие не</w:t>
      </w:r>
      <w:r w:rsidR="00112352">
        <w:t xml:space="preserve"> </w:t>
      </w:r>
      <w:r w:rsidR="00322FCC">
        <w:t>армированные (или гравитационные</w:t>
      </w:r>
      <w:r>
        <w:t xml:space="preserve">) стены, которые используют вес </w:t>
      </w:r>
      <w:r w:rsidR="00322FCC">
        <w:t>блоков дл</w:t>
      </w:r>
      <w:r w:rsidR="00112352">
        <w:t xml:space="preserve">я обеспечения стабильности. Это стены для автомобильных и железных дорог, </w:t>
      </w:r>
      <w:proofErr w:type="spellStart"/>
      <w:r w:rsidR="00112352">
        <w:t>берегоукрепления</w:t>
      </w:r>
      <w:proofErr w:type="spellEnd"/>
      <w:proofErr w:type="gramStart"/>
      <w:r w:rsidR="00112352">
        <w:t xml:space="preserve"> ,</w:t>
      </w:r>
      <w:proofErr w:type="gramEnd"/>
      <w:r w:rsidR="00112352">
        <w:t xml:space="preserve"> парковочных пространств и т.д. В этих случаях м</w:t>
      </w:r>
      <w:r w:rsidR="00322FCC">
        <w:t>еханически стабилизирован</w:t>
      </w:r>
      <w:r w:rsidR="00112352">
        <w:t>ные подпорные стенки,</w:t>
      </w:r>
      <w:r w:rsidR="00322FCC">
        <w:t xml:space="preserve"> мож</w:t>
      </w:r>
      <w:r w:rsidR="00112352">
        <w:t xml:space="preserve">но построить используя </w:t>
      </w:r>
      <w:proofErr w:type="spellStart"/>
      <w:r w:rsidR="00112352">
        <w:t>армогрунтовые</w:t>
      </w:r>
      <w:proofErr w:type="spellEnd"/>
      <w:r w:rsidR="00112352">
        <w:t xml:space="preserve"> конструкции с </w:t>
      </w:r>
      <w:proofErr w:type="spellStart"/>
      <w:r w:rsidR="00112352">
        <w:t>георешёткой</w:t>
      </w:r>
      <w:proofErr w:type="spellEnd"/>
      <w:r w:rsidR="00112352">
        <w:t>, которая раскатывается по отсыпке</w:t>
      </w:r>
      <w:proofErr w:type="gramStart"/>
      <w:r w:rsidR="00112352">
        <w:t xml:space="preserve"> </w:t>
      </w:r>
      <w:r w:rsidR="00322FCC">
        <w:t>.</w:t>
      </w:r>
      <w:proofErr w:type="gramEnd"/>
    </w:p>
    <w:p w:rsidR="00322FCC" w:rsidRDefault="00322FCC" w:rsidP="007D3856">
      <w:pPr>
        <w:pStyle w:val="a3"/>
        <w:ind w:left="426"/>
      </w:pPr>
      <w:proofErr w:type="spellStart"/>
      <w:r>
        <w:t>Георешетка</w:t>
      </w:r>
      <w:proofErr w:type="spellEnd"/>
      <w:r>
        <w:t xml:space="preserve">, </w:t>
      </w:r>
      <w:proofErr w:type="gramStart"/>
      <w:r>
        <w:t>исп</w:t>
      </w:r>
      <w:r w:rsidR="00112352">
        <w:t>ользуемая</w:t>
      </w:r>
      <w:proofErr w:type="gramEnd"/>
      <w:r w:rsidR="00112352">
        <w:t xml:space="preserve"> в системе </w:t>
      </w:r>
      <w:r w:rsidR="007D3856">
        <w:rPr>
          <w:lang w:val="en-US"/>
        </w:rPr>
        <w:t>WALLPARK</w:t>
      </w:r>
      <w:r>
        <w:t xml:space="preserve">, </w:t>
      </w:r>
      <w:r w:rsidR="007D3856">
        <w:t xml:space="preserve">представляет собой </w:t>
      </w:r>
      <w:r>
        <w:t>305-мил</w:t>
      </w:r>
      <w:r w:rsidR="007D3856">
        <w:t>лиметровые</w:t>
      </w:r>
      <w:r>
        <w:t xml:space="preserve"> широкие полосы из полиэстера с ПВХ покрытием</w:t>
      </w:r>
      <w:r w:rsidR="007D3856">
        <w:t xml:space="preserve">. </w:t>
      </w:r>
      <w:proofErr w:type="spellStart"/>
      <w:r w:rsidR="007D3856">
        <w:t>Г</w:t>
      </w:r>
      <w:r>
        <w:t>еорешетка</w:t>
      </w:r>
      <w:proofErr w:type="spellEnd"/>
      <w:r>
        <w:t>, проходящая через вертикал</w:t>
      </w:r>
      <w:r w:rsidR="007D3856">
        <w:t>ьный стержневой ПАЗ</w:t>
      </w:r>
      <w:r>
        <w:t xml:space="preserve"> в блок</w:t>
      </w:r>
      <w:r w:rsidR="007D3856">
        <w:t>е и вытянутая</w:t>
      </w:r>
      <w:r>
        <w:t xml:space="preserve"> на всю длину в </w:t>
      </w:r>
      <w:r w:rsidR="007D3856">
        <w:t>отсыпной грунт, тем самым усиливая его,</w:t>
      </w:r>
      <w:r w:rsidR="00112352">
        <w:t xml:space="preserve"> </w:t>
      </w:r>
      <w:r w:rsidR="007D3856">
        <w:t xml:space="preserve">в </w:t>
      </w:r>
      <w:proofErr w:type="gramStart"/>
      <w:r>
        <w:t>зона</w:t>
      </w:r>
      <w:r w:rsidR="007D3856">
        <w:t>х</w:t>
      </w:r>
      <w:proofErr w:type="gramEnd"/>
      <w:r>
        <w:t xml:space="preserve"> как на верх</w:t>
      </w:r>
      <w:r w:rsidR="007D3856">
        <w:t>ней, так и на нижней части подпорной стены</w:t>
      </w:r>
      <w:r>
        <w:t>.</w:t>
      </w:r>
    </w:p>
    <w:p w:rsidR="00322FCC" w:rsidRDefault="00C33E24" w:rsidP="00C33E24">
      <w:pPr>
        <w:pStyle w:val="a3"/>
        <w:ind w:left="426"/>
      </w:pPr>
      <w:r>
        <w:t xml:space="preserve">Очень важно, </w:t>
      </w:r>
      <w:r w:rsidR="00322FCC">
        <w:t>использо</w:t>
      </w:r>
      <w:r>
        <w:t xml:space="preserve">вать только заводскую, сертифицированную  </w:t>
      </w:r>
      <w:proofErr w:type="spellStart"/>
      <w:r>
        <w:t>георешётку</w:t>
      </w:r>
      <w:proofErr w:type="spellEnd"/>
      <w:r>
        <w:t>.   Н</w:t>
      </w:r>
      <w:r w:rsidR="00322FCC">
        <w:t xml:space="preserve">арезка полос </w:t>
      </w:r>
      <w:proofErr w:type="spellStart"/>
      <w:r w:rsidR="00322FCC">
        <w:t>георешетки</w:t>
      </w:r>
      <w:proofErr w:type="spellEnd"/>
      <w:r w:rsidR="00322FCC">
        <w:t xml:space="preserve"> из более крупных валков</w:t>
      </w:r>
      <w:r>
        <w:t>,</w:t>
      </w:r>
      <w:r w:rsidR="00322FCC">
        <w:t xml:space="preserve"> может значительно</w:t>
      </w:r>
      <w:r>
        <w:t xml:space="preserve"> ухудшать несущую</w:t>
      </w:r>
      <w:r w:rsidR="00322FCC">
        <w:t xml:space="preserve"> способность стено</w:t>
      </w:r>
      <w:r>
        <w:t>вой системы, или даже привести к её разрушению</w:t>
      </w:r>
      <w:r w:rsidR="00322FCC">
        <w:t xml:space="preserve">. Доступны только </w:t>
      </w:r>
      <w:proofErr w:type="spellStart"/>
      <w:r w:rsidR="00322FCC">
        <w:t>георешетки</w:t>
      </w:r>
      <w:proofErr w:type="spellEnd"/>
    </w:p>
    <w:p w:rsidR="00322FCC" w:rsidRDefault="00C33E24" w:rsidP="00322FCC">
      <w:pPr>
        <w:pStyle w:val="a3"/>
        <w:ind w:left="426"/>
      </w:pPr>
      <w:r>
        <w:t>через лицензированного производителя бетонных блоков.</w:t>
      </w:r>
    </w:p>
    <w:p w:rsidR="00322FCC" w:rsidRDefault="00322FCC" w:rsidP="00C33E24">
      <w:pPr>
        <w:pStyle w:val="a3"/>
        <w:ind w:left="426"/>
      </w:pPr>
      <w:r>
        <w:t xml:space="preserve">Расстояние, на которое полоса </w:t>
      </w:r>
      <w:proofErr w:type="spellStart"/>
      <w:r>
        <w:t>георешетки</w:t>
      </w:r>
      <w:proofErr w:type="spellEnd"/>
      <w:r>
        <w:t xml:space="preserve"> до</w:t>
      </w:r>
      <w:r w:rsidR="00C33E24">
        <w:t xml:space="preserve">лжна уходить в укрепленную </w:t>
      </w:r>
      <w:proofErr w:type="spellStart"/>
      <w:r w:rsidR="00C33E24">
        <w:t>зону</w:t>
      </w:r>
      <w:proofErr w:type="gramStart"/>
      <w:r w:rsidR="00C33E24">
        <w:t>,</w:t>
      </w:r>
      <w:r>
        <w:t>з</w:t>
      </w:r>
      <w:proofErr w:type="gramEnd"/>
      <w:r>
        <w:t>она</w:t>
      </w:r>
      <w:proofErr w:type="spellEnd"/>
      <w:r>
        <w:t xml:space="preserve"> грунта (проектная длина) измеряется от задней части блока до конца</w:t>
      </w:r>
      <w:r w:rsidR="00C33E24">
        <w:t xml:space="preserve"> </w:t>
      </w:r>
      <w:proofErr w:type="spellStart"/>
      <w:r w:rsidR="00C33E24">
        <w:t>георешетки</w:t>
      </w:r>
      <w:proofErr w:type="spellEnd"/>
      <w:r>
        <w:t xml:space="preserve">. Поскольку </w:t>
      </w:r>
      <w:proofErr w:type="spellStart"/>
      <w:r>
        <w:t>георешетка</w:t>
      </w:r>
      <w:proofErr w:type="spellEnd"/>
      <w:r>
        <w:t xml:space="preserve"> оборачивается через блок, фактическая длина разреза заданного</w:t>
      </w:r>
      <w:r w:rsidR="00C33E24">
        <w:t xml:space="preserve"> </w:t>
      </w:r>
      <w:r>
        <w:t xml:space="preserve">полоса </w:t>
      </w:r>
      <w:proofErr w:type="spellStart"/>
      <w:r>
        <w:t>георешетки</w:t>
      </w:r>
      <w:proofErr w:type="spellEnd"/>
      <w:r>
        <w:t xml:space="preserve"> в два (2) раза превышает проектную длину. </w:t>
      </w:r>
    </w:p>
    <w:p w:rsidR="00322FCC" w:rsidRDefault="00C33E24" w:rsidP="00322FCC">
      <w:pPr>
        <w:pStyle w:val="a3"/>
        <w:ind w:left="426"/>
      </w:pPr>
      <w:r>
        <w:t xml:space="preserve">Проверьте </w:t>
      </w:r>
      <w:proofErr w:type="spellStart"/>
      <w:r>
        <w:t>армогрунтовые</w:t>
      </w:r>
      <w:proofErr w:type="spellEnd"/>
      <w:r>
        <w:t xml:space="preserve"> блоки</w:t>
      </w:r>
      <w:r w:rsidR="00322FCC">
        <w:t xml:space="preserve"> на наличи</w:t>
      </w:r>
      <w:r>
        <w:t>е каких-либо бетонных сколов</w:t>
      </w:r>
      <w:r w:rsidR="00322FCC">
        <w:t xml:space="preserve"> или острых краев внутри</w:t>
      </w:r>
    </w:p>
    <w:p w:rsidR="00322FCC" w:rsidRDefault="00C33E24" w:rsidP="00C33E24">
      <w:pPr>
        <w:pStyle w:val="a3"/>
        <w:ind w:left="426"/>
      </w:pPr>
      <w:r>
        <w:t>прорези и пазу блока</w:t>
      </w:r>
      <w:proofErr w:type="gramStart"/>
      <w:r>
        <w:t xml:space="preserve"> .</w:t>
      </w:r>
      <w:proofErr w:type="gramEnd"/>
      <w:r>
        <w:t xml:space="preserve"> Удалите</w:t>
      </w:r>
      <w:r w:rsidR="00322FCC">
        <w:t xml:space="preserve"> любые острые края, которые могли бы</w:t>
      </w:r>
      <w:r>
        <w:t xml:space="preserve"> </w:t>
      </w:r>
      <w:proofErr w:type="spellStart"/>
      <w:r>
        <w:t>нанести</w:t>
      </w:r>
      <w:r w:rsidR="00322FCC">
        <w:t>п</w:t>
      </w:r>
      <w:r>
        <w:t>овреждения</w:t>
      </w:r>
      <w:proofErr w:type="spellEnd"/>
      <w:r>
        <w:t xml:space="preserve"> </w:t>
      </w:r>
      <w:proofErr w:type="spellStart"/>
      <w:r>
        <w:t>георешетке</w:t>
      </w:r>
      <w:proofErr w:type="spellEnd"/>
      <w:r w:rsidR="00322FCC">
        <w:t>.</w:t>
      </w:r>
    </w:p>
    <w:p w:rsidR="00C33E24" w:rsidRDefault="00322FCC" w:rsidP="00C33E24">
      <w:pPr>
        <w:pStyle w:val="a3"/>
        <w:ind w:left="426"/>
      </w:pPr>
      <w:r>
        <w:lastRenderedPageBreak/>
        <w:t xml:space="preserve">Поместите полоску </w:t>
      </w:r>
      <w:proofErr w:type="spellStart"/>
      <w:r>
        <w:t>георешет</w:t>
      </w:r>
      <w:r w:rsidR="00C33E24">
        <w:t>ки</w:t>
      </w:r>
      <w:proofErr w:type="spellEnd"/>
      <w:r w:rsidR="00C33E24">
        <w:t xml:space="preserve"> в вертикальный стержневой паз,</w:t>
      </w:r>
      <w:r>
        <w:t xml:space="preserve"> снизу блока и выт</w:t>
      </w:r>
      <w:r w:rsidR="00C33E24">
        <w:t xml:space="preserve">яните примерно половину длины, </w:t>
      </w:r>
      <w:r>
        <w:t>вверх через прорезь сердечника. Измерьт</w:t>
      </w:r>
      <w:r w:rsidR="00C33E24">
        <w:t xml:space="preserve">е от задней части блока </w:t>
      </w:r>
      <w:proofErr w:type="spellStart"/>
      <w:proofErr w:type="gramStart"/>
      <w:r w:rsidR="00C33E24">
        <w:t>блока</w:t>
      </w:r>
      <w:proofErr w:type="spellEnd"/>
      <w:proofErr w:type="gramEnd"/>
      <w:r w:rsidR="00C33E24">
        <w:t xml:space="preserve"> для необходимой длины </w:t>
      </w:r>
      <w:proofErr w:type="spellStart"/>
      <w:r w:rsidR="00C33E24">
        <w:t>георешётки</w:t>
      </w:r>
      <w:proofErr w:type="spellEnd"/>
      <w:r w:rsidR="00C33E24">
        <w:t xml:space="preserve"> </w:t>
      </w:r>
      <w:r>
        <w:t>и за</w:t>
      </w:r>
      <w:r w:rsidR="00C33E24">
        <w:t xml:space="preserve">крепите нижнюю часть </w:t>
      </w:r>
      <w:r>
        <w:t>скобами, кольями или другими подходящим</w:t>
      </w:r>
      <w:r w:rsidR="00C33E24">
        <w:t xml:space="preserve">и способами. Потяните </w:t>
      </w:r>
      <w:proofErr w:type="spellStart"/>
      <w:r w:rsidR="00C33E24">
        <w:t>георешеку</w:t>
      </w:r>
      <w:proofErr w:type="spellEnd"/>
      <w:r>
        <w:t>, чтобы у</w:t>
      </w:r>
      <w:r w:rsidR="00C33E24">
        <w:t>далить любые провисания</w:t>
      </w:r>
      <w:r>
        <w:t xml:space="preserve"> или складки. Надежно закрепите </w:t>
      </w:r>
      <w:proofErr w:type="spellStart"/>
      <w:r w:rsidR="00C33E24">
        <w:t>георешетку</w:t>
      </w:r>
      <w:proofErr w:type="spellEnd"/>
      <w:r w:rsidR="00C33E24">
        <w:t>, вставив в нее штырь</w:t>
      </w:r>
      <w:r w:rsidR="00D0442B">
        <w:t>.</w:t>
      </w:r>
    </w:p>
    <w:p w:rsidR="00322FCC" w:rsidRDefault="00322FCC" w:rsidP="00322FCC">
      <w:pPr>
        <w:pStyle w:val="a3"/>
        <w:ind w:left="426"/>
      </w:pPr>
    </w:p>
    <w:p w:rsidR="00322FCC" w:rsidRDefault="00C33E24" w:rsidP="00322FCC">
      <w:pPr>
        <w:pStyle w:val="a3"/>
        <w:ind w:left="426"/>
      </w:pPr>
      <w:r>
        <w:rPr>
          <w:noProof/>
          <w:lang w:eastAsia="ru-RU"/>
        </w:rPr>
        <w:drawing>
          <wp:inline distT="0" distB="0" distL="0" distR="0" wp14:anchorId="53DDAEC9" wp14:editId="7A872BEF">
            <wp:extent cx="1184031" cy="962568"/>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85966" cy="964141"/>
                    </a:xfrm>
                    <a:prstGeom prst="rect">
                      <a:avLst/>
                    </a:prstGeom>
                    <a:noFill/>
                    <a:ln>
                      <a:noFill/>
                    </a:ln>
                  </pic:spPr>
                </pic:pic>
              </a:graphicData>
            </a:graphic>
          </wp:inline>
        </w:drawing>
      </w:r>
    </w:p>
    <w:p w:rsidR="00322FCC" w:rsidRDefault="00322FCC" w:rsidP="00322FCC">
      <w:pPr>
        <w:pStyle w:val="a3"/>
        <w:ind w:left="426"/>
      </w:pPr>
      <w:r>
        <w:rPr>
          <w:noProof/>
          <w:lang w:eastAsia="ru-RU"/>
        </w:rPr>
        <w:drawing>
          <wp:inline distT="0" distB="0" distL="0" distR="0" wp14:anchorId="48F44101" wp14:editId="5D6EA0DF">
            <wp:extent cx="6570345" cy="2270010"/>
            <wp:effectExtent l="0" t="0" r="19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70345" cy="2270010"/>
                    </a:xfrm>
                    <a:prstGeom prst="rect">
                      <a:avLst/>
                    </a:prstGeom>
                    <a:noFill/>
                    <a:ln>
                      <a:noFill/>
                    </a:ln>
                  </pic:spPr>
                </pic:pic>
              </a:graphicData>
            </a:graphic>
          </wp:inline>
        </w:drawing>
      </w:r>
    </w:p>
    <w:p w:rsidR="00322FCC" w:rsidRDefault="00D0442B" w:rsidP="00D0442B">
      <w:pPr>
        <w:pStyle w:val="a3"/>
        <w:ind w:left="426"/>
      </w:pPr>
      <w:r>
        <w:t xml:space="preserve">Отсыпьте щебнем </w:t>
      </w:r>
      <w:r w:rsidR="00322FCC">
        <w:t xml:space="preserve"> между блоками и за ними. </w:t>
      </w:r>
      <w:r>
        <w:t>Утрамбуйте отсыпку  между блоками с помощью</w:t>
      </w:r>
      <w:r w:rsidR="00322FCC">
        <w:t xml:space="preserve"> ручной утрамбовки.</w:t>
      </w:r>
    </w:p>
    <w:p w:rsidR="00322FCC" w:rsidRDefault="00D0442B" w:rsidP="00D0442B">
      <w:pPr>
        <w:pStyle w:val="a3"/>
        <w:ind w:left="426"/>
      </w:pPr>
      <w:r>
        <w:t>Трамбуйте отсыпку</w:t>
      </w:r>
      <w:r w:rsidR="00322FCC">
        <w:t xml:space="preserve"> за блоками с минимум</w:t>
      </w:r>
      <w:r>
        <w:t xml:space="preserve"> тремя проходами </w:t>
      </w:r>
      <w:r w:rsidR="00322FCC">
        <w:t>610-милли</w:t>
      </w:r>
      <w:r>
        <w:t xml:space="preserve">метровой </w:t>
      </w:r>
      <w:proofErr w:type="spellStart"/>
      <w:r w:rsidR="00322FCC">
        <w:t>вибр</w:t>
      </w:r>
      <w:r>
        <w:t>оплитой</w:t>
      </w:r>
      <w:proofErr w:type="spellEnd"/>
      <w:r>
        <w:t xml:space="preserve"> или строительным катком, способным</w:t>
      </w:r>
      <w:r w:rsidR="00322FCC">
        <w:t xml:space="preserve"> </w:t>
      </w:r>
      <w:proofErr w:type="gramStart"/>
      <w:r w:rsidR="00322FCC">
        <w:t>обеспеч</w:t>
      </w:r>
      <w:r>
        <w:t>ить</w:t>
      </w:r>
      <w:proofErr w:type="gramEnd"/>
      <w:r>
        <w:t xml:space="preserve"> по меньшей мере </w:t>
      </w:r>
      <w:r w:rsidR="00322FCC">
        <w:t xml:space="preserve">(8,9 </w:t>
      </w:r>
      <w:proofErr w:type="spellStart"/>
      <w:r w:rsidR="00322FCC">
        <w:t>кн</w:t>
      </w:r>
      <w:proofErr w:type="spellEnd"/>
      <w:r w:rsidR="00322FCC">
        <w:t>) центробежной силы. Обеспечить дальнейшее</w:t>
      </w:r>
      <w:r>
        <w:t xml:space="preserve"> уплотнение, которое </w:t>
      </w:r>
      <w:r w:rsidR="00322FCC">
        <w:t xml:space="preserve"> должно соответствовать пло</w:t>
      </w:r>
      <w:r>
        <w:t xml:space="preserve">тности, указанной в проектных </w:t>
      </w:r>
      <w:r w:rsidR="00322FCC">
        <w:t>документа</w:t>
      </w:r>
      <w:r>
        <w:t>х, но не менее 85% относительной плотности щебня</w:t>
      </w:r>
      <w:r w:rsidR="00322FCC">
        <w:t xml:space="preserve">. </w:t>
      </w:r>
      <w:r w:rsidR="00322FCC">
        <w:rPr>
          <w:noProof/>
          <w:lang w:eastAsia="ru-RU"/>
        </w:rPr>
        <w:drawing>
          <wp:inline distT="0" distB="0" distL="0" distR="0" wp14:anchorId="5452B079" wp14:editId="0348F564">
            <wp:extent cx="6570345" cy="2410037"/>
            <wp:effectExtent l="0" t="0" r="190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70345" cy="2410037"/>
                    </a:xfrm>
                    <a:prstGeom prst="rect">
                      <a:avLst/>
                    </a:prstGeom>
                    <a:noFill/>
                    <a:ln>
                      <a:noFill/>
                    </a:ln>
                  </pic:spPr>
                </pic:pic>
              </a:graphicData>
            </a:graphic>
          </wp:inline>
        </w:drawing>
      </w:r>
    </w:p>
    <w:p w:rsidR="00322FCC" w:rsidRDefault="00D0442B" w:rsidP="00322FCC">
      <w:pPr>
        <w:pStyle w:val="a3"/>
        <w:ind w:left="426"/>
      </w:pPr>
      <w:r>
        <w:t>При уплотнении</w:t>
      </w:r>
      <w:r w:rsidR="00322FCC">
        <w:t xml:space="preserve"> в задней части стеновых бл</w:t>
      </w:r>
      <w:r>
        <w:t>оков, плавно переходя к</w:t>
      </w:r>
      <w:r w:rsidR="00322FCC">
        <w:t xml:space="preserve"> концу </w:t>
      </w:r>
      <w:proofErr w:type="spellStart"/>
      <w:r w:rsidR="00322FCC">
        <w:t>георешетк</w:t>
      </w:r>
      <w:proofErr w:type="gramStart"/>
      <w:r w:rsidR="00322FCC">
        <w:t>и</w:t>
      </w:r>
      <w:proofErr w:type="spellEnd"/>
      <w:r>
        <w:t>-</w:t>
      </w:r>
      <w:proofErr w:type="gramEnd"/>
      <w:r w:rsidR="00322FCC">
        <w:t xml:space="preserve"> полосы</w:t>
      </w:r>
    </w:p>
    <w:p w:rsidR="00322FCC" w:rsidRDefault="00322FCC" w:rsidP="00D0442B">
      <w:pPr>
        <w:pStyle w:val="a3"/>
        <w:ind w:left="426"/>
      </w:pPr>
      <w:r>
        <w:t>с осторожностью поддерживайте арматурную ленту</w:t>
      </w:r>
      <w:r w:rsidR="00D0442B">
        <w:t xml:space="preserve"> в ровном, натянутом состоянии,</w:t>
      </w:r>
      <w:r w:rsidR="001C1A95">
        <w:t xml:space="preserve"> </w:t>
      </w:r>
      <w:r>
        <w:t>ориенти</w:t>
      </w:r>
      <w:r w:rsidR="00D0442B">
        <w:t>рованном перпендикулярно стене.</w:t>
      </w:r>
    </w:p>
    <w:p w:rsidR="00322FCC" w:rsidRDefault="00322FCC" w:rsidP="0020455A">
      <w:pPr>
        <w:pStyle w:val="a3"/>
        <w:ind w:left="426"/>
      </w:pPr>
      <w:r>
        <w:t>Используйте ручное оборудование для уплотнения в</w:t>
      </w:r>
      <w:r w:rsidR="00D0442B">
        <w:t xml:space="preserve"> пределах 1 метра от задней части блоков. Тяжелую строительную техника,</w:t>
      </w:r>
      <w:r>
        <w:t xml:space="preserve"> можно исп</w:t>
      </w:r>
      <w:r w:rsidR="00D0442B">
        <w:t>ользовать за пределами зоны 1 метра от блоков подпорной стены</w:t>
      </w:r>
      <w:r>
        <w:t>. Гусеничная строительная техника не должна</w:t>
      </w:r>
      <w:r w:rsidR="0020455A">
        <w:t xml:space="preserve"> </w:t>
      </w:r>
      <w:r>
        <w:t xml:space="preserve">эксплуатироваться непосредственно на </w:t>
      </w:r>
      <w:proofErr w:type="spellStart"/>
      <w:r>
        <w:lastRenderedPageBreak/>
        <w:t>георешетке</w:t>
      </w:r>
      <w:proofErr w:type="spellEnd"/>
      <w:r>
        <w:t xml:space="preserve"> ленточного </w:t>
      </w:r>
      <w:proofErr w:type="spellStart"/>
      <w:r>
        <w:t>армирования</w:t>
      </w:r>
      <w:proofErr w:type="gramStart"/>
      <w:r>
        <w:t>.</w:t>
      </w:r>
      <w:r w:rsidR="0020455A">
        <w:t>Э</w:t>
      </w:r>
      <w:proofErr w:type="gramEnd"/>
      <w:r w:rsidR="0020455A">
        <w:t>ксплуатация</w:t>
      </w:r>
      <w:proofErr w:type="spellEnd"/>
      <w:r>
        <w:t xml:space="preserve"> гусеничных машин по </w:t>
      </w:r>
      <w:proofErr w:type="spellStart"/>
      <w:r>
        <w:t>георешеточным</w:t>
      </w:r>
      <w:proofErr w:type="spellEnd"/>
      <w:r>
        <w:t xml:space="preserve"> полосам</w:t>
      </w:r>
      <w:r w:rsidR="0020455A">
        <w:t xml:space="preserve"> допустима при глубине отсыпного слоя минимум 150 см.</w:t>
      </w:r>
      <w:r>
        <w:t>. Разворот гусен</w:t>
      </w:r>
      <w:r w:rsidR="0020455A">
        <w:t xml:space="preserve">ичных машин должен быть сведён </w:t>
      </w:r>
      <w:r>
        <w:t>к минимуму, чтобы п</w:t>
      </w:r>
      <w:r w:rsidR="0020455A">
        <w:t xml:space="preserve">редотвратить смещение полосы </w:t>
      </w:r>
      <w:proofErr w:type="spellStart"/>
      <w:r w:rsidR="0020455A">
        <w:t>георешетки</w:t>
      </w:r>
      <w:proofErr w:type="spellEnd"/>
      <w:r w:rsidR="0020455A">
        <w:t xml:space="preserve">. Снабжённые </w:t>
      </w:r>
      <w:r>
        <w:t xml:space="preserve"> резиной транспортные средства могут проходить по</w:t>
      </w:r>
      <w:r w:rsidR="0020455A">
        <w:t xml:space="preserve"> </w:t>
      </w:r>
      <w:proofErr w:type="spellStart"/>
      <w:r w:rsidR="0020455A">
        <w:t>георешетке</w:t>
      </w:r>
      <w:proofErr w:type="spellEnd"/>
      <w:r w:rsidR="0020455A">
        <w:t xml:space="preserve">, </w:t>
      </w:r>
      <w:proofErr w:type="spellStart"/>
      <w:r w:rsidR="0020455A">
        <w:t>только</w:t>
      </w:r>
      <w:r>
        <w:t>на</w:t>
      </w:r>
      <w:proofErr w:type="spellEnd"/>
      <w:r>
        <w:t xml:space="preserve"> мал</w:t>
      </w:r>
      <w:r w:rsidR="0020455A">
        <w:t>ой скорости менее 8 км/ч</w:t>
      </w:r>
      <w:r>
        <w:t xml:space="preserve">. Следует избегать внезапных поломок и резких </w:t>
      </w:r>
      <w:proofErr w:type="spellStart"/>
      <w:r>
        <w:t>поворотов</w:t>
      </w:r>
      <w:proofErr w:type="gramStart"/>
      <w:r>
        <w:t>.П</w:t>
      </w:r>
      <w:proofErr w:type="gramEnd"/>
      <w:r>
        <w:t>осле</w:t>
      </w:r>
      <w:proofErr w:type="spellEnd"/>
      <w:r>
        <w:t xml:space="preserve"> укладки и правильного уплотнения засыпки до места подъема </w:t>
      </w:r>
      <w:proofErr w:type="spellStart"/>
      <w:r>
        <w:t>георешетки</w:t>
      </w:r>
      <w:proofErr w:type="spellEnd"/>
      <w:r>
        <w:t xml:space="preserve"> прокладывают полосу в верхней части блока,</w:t>
      </w:r>
      <w:r w:rsidR="0020455A">
        <w:t xml:space="preserve"> </w:t>
      </w:r>
      <w:r>
        <w:t xml:space="preserve">удлините верхнюю часть полосы </w:t>
      </w:r>
      <w:proofErr w:type="spellStart"/>
      <w:r>
        <w:t>георешетки</w:t>
      </w:r>
      <w:proofErr w:type="spellEnd"/>
      <w:r>
        <w:t xml:space="preserve"> до требуемой расчетной длины. Туго натяните пол</w:t>
      </w:r>
      <w:r w:rsidR="0020455A">
        <w:t xml:space="preserve">оску </w:t>
      </w:r>
      <w:proofErr w:type="spellStart"/>
      <w:r w:rsidR="0020455A">
        <w:t>георешетки</w:t>
      </w:r>
      <w:proofErr w:type="spellEnd"/>
      <w:r w:rsidR="0020455A">
        <w:t>, чтобы снять любые провисания  или складки. Закрепите верхнюю сторону</w:t>
      </w:r>
      <w:r>
        <w:t xml:space="preserve"> </w:t>
      </w:r>
      <w:proofErr w:type="spellStart"/>
      <w:r>
        <w:t>георешетки</w:t>
      </w:r>
      <w:proofErr w:type="spellEnd"/>
      <w:r>
        <w:t xml:space="preserve"> скобами, кольями или другими приспособлениями.</w:t>
      </w:r>
    </w:p>
    <w:p w:rsidR="00322FCC" w:rsidRDefault="00322FCC" w:rsidP="00322FCC">
      <w:pPr>
        <w:pStyle w:val="a3"/>
        <w:ind w:left="426"/>
      </w:pPr>
      <w:r>
        <w:rPr>
          <w:noProof/>
          <w:lang w:eastAsia="ru-RU"/>
        </w:rPr>
        <w:drawing>
          <wp:inline distT="0" distB="0" distL="0" distR="0" wp14:anchorId="2E5968FC" wp14:editId="371D4C83">
            <wp:extent cx="6570345" cy="2243733"/>
            <wp:effectExtent l="0" t="0" r="1905"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70345" cy="2243733"/>
                    </a:xfrm>
                    <a:prstGeom prst="rect">
                      <a:avLst/>
                    </a:prstGeom>
                    <a:noFill/>
                    <a:ln>
                      <a:noFill/>
                    </a:ln>
                  </pic:spPr>
                </pic:pic>
              </a:graphicData>
            </a:graphic>
          </wp:inline>
        </w:drawing>
      </w:r>
    </w:p>
    <w:p w:rsidR="00322FCC" w:rsidRDefault="00322FCC" w:rsidP="0020455A">
      <w:pPr>
        <w:pStyle w:val="a3"/>
        <w:ind w:left="426"/>
      </w:pPr>
      <w:r>
        <w:t>Заполн</w:t>
      </w:r>
      <w:r w:rsidR="0020455A">
        <w:t xml:space="preserve">ите центральную щель в </w:t>
      </w:r>
      <w:proofErr w:type="spellStart"/>
      <w:r w:rsidR="0020455A">
        <w:t>армогрунтовых</w:t>
      </w:r>
      <w:proofErr w:type="spellEnd"/>
      <w:r w:rsidR="0020455A">
        <w:t xml:space="preserve">  блоках  щебнем</w:t>
      </w:r>
      <w:r>
        <w:t xml:space="preserve">. Заполните вертикальную щель сердечника </w:t>
      </w:r>
      <w:r w:rsidR="0020455A">
        <w:t>полностью щебнем. Используйте ручную трамбовку.</w:t>
      </w:r>
      <w:r>
        <w:t xml:space="preserve"> Используйте метлу, чтобы очистить верхнюю часть блоков. </w:t>
      </w:r>
      <w:r w:rsidR="0020455A">
        <w:t xml:space="preserve">Не ходите по уплотнённой </w:t>
      </w:r>
      <w:proofErr w:type="spellStart"/>
      <w:r w:rsidR="0020455A">
        <w:t>виброплитой</w:t>
      </w:r>
      <w:proofErr w:type="spellEnd"/>
      <w:r w:rsidR="0020455A">
        <w:t xml:space="preserve"> поверхности отсыпного слоя</w:t>
      </w:r>
      <w:r>
        <w:t>.</w:t>
      </w:r>
    </w:p>
    <w:p w:rsidR="00322FCC" w:rsidRDefault="00322FCC" w:rsidP="0020455A">
      <w:pPr>
        <w:pStyle w:val="a3"/>
        <w:ind w:left="426"/>
      </w:pPr>
      <w:r>
        <w:t>Максимальный перепад высот между</w:t>
      </w:r>
      <w:r w:rsidR="0020455A">
        <w:t xml:space="preserve"> утрамбованной  отсыпкой</w:t>
      </w:r>
      <w:r w:rsidR="00D52D85">
        <w:t xml:space="preserve"> верхнего ряда и краем материнского грунта,</w:t>
      </w:r>
      <w:r>
        <w:t xml:space="preserve"> никогда</w:t>
      </w:r>
      <w:r w:rsidR="00D52D85">
        <w:t xml:space="preserve"> не должны превышать 457 </w:t>
      </w:r>
      <w:proofErr w:type="gramStart"/>
      <w:r w:rsidR="00D52D85">
        <w:t>миллиметров</w:t>
      </w:r>
      <w:proofErr w:type="gramEnd"/>
      <w:r w:rsidR="00D52D85">
        <w:t xml:space="preserve"> т.е. высоту бетонного блока</w:t>
      </w:r>
      <w:r>
        <w:t>.</w:t>
      </w:r>
    </w:p>
    <w:p w:rsidR="00322FCC" w:rsidRDefault="00322FCC" w:rsidP="00322FCC">
      <w:pPr>
        <w:pStyle w:val="a3"/>
        <w:ind w:left="426"/>
      </w:pPr>
      <w:r>
        <w:rPr>
          <w:noProof/>
          <w:lang w:eastAsia="ru-RU"/>
        </w:rPr>
        <w:drawing>
          <wp:inline distT="0" distB="0" distL="0" distR="0" wp14:anchorId="7A0D0392" wp14:editId="604EEAE7">
            <wp:extent cx="6570345" cy="2687915"/>
            <wp:effectExtent l="0" t="0" r="190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70345" cy="2687915"/>
                    </a:xfrm>
                    <a:prstGeom prst="rect">
                      <a:avLst/>
                    </a:prstGeom>
                    <a:noFill/>
                    <a:ln>
                      <a:noFill/>
                    </a:ln>
                  </pic:spPr>
                </pic:pic>
              </a:graphicData>
            </a:graphic>
          </wp:inline>
        </w:drawing>
      </w:r>
    </w:p>
    <w:p w:rsidR="00E236C7" w:rsidRDefault="00E236C7" w:rsidP="00322FCC">
      <w:pPr>
        <w:pStyle w:val="a3"/>
        <w:ind w:left="426"/>
      </w:pPr>
      <w:r>
        <w:rPr>
          <w:noProof/>
          <w:lang w:eastAsia="ru-RU"/>
        </w:rPr>
        <w:drawing>
          <wp:inline distT="0" distB="0" distL="0" distR="0">
            <wp:extent cx="6480175" cy="1507388"/>
            <wp:effectExtent l="0" t="0" r="0" b="0"/>
            <wp:docPr id="99" name="Рисунок 99" descr="C:\Users\SONY\Desktop\НОВОЕ для БЛОКОВ\WALLPARK НОВЫЙ\Проектирование подпорных стен WALLPARK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ONY\Desktop\НОВОЕ для БЛОКОВ\WALLPARK НОВЫЙ\Проектирование подпорных стен WALLPARK 30.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480175" cy="1507388"/>
                    </a:xfrm>
                    <a:prstGeom prst="rect">
                      <a:avLst/>
                    </a:prstGeom>
                    <a:noFill/>
                    <a:ln>
                      <a:noFill/>
                    </a:ln>
                  </pic:spPr>
                </pic:pic>
              </a:graphicData>
            </a:graphic>
          </wp:inline>
        </w:drawing>
      </w:r>
    </w:p>
    <w:p w:rsidR="00322FCC" w:rsidRDefault="00322FCC" w:rsidP="00322FCC">
      <w:pPr>
        <w:pStyle w:val="a3"/>
        <w:ind w:left="426"/>
      </w:pPr>
    </w:p>
    <w:p w:rsidR="00322FCC" w:rsidRDefault="00322FCC" w:rsidP="00322FCC">
      <w:pPr>
        <w:pStyle w:val="a3"/>
        <w:ind w:left="426"/>
      </w:pPr>
    </w:p>
    <w:p w:rsidR="00322FCC" w:rsidRDefault="00322FCC" w:rsidP="00322FCC">
      <w:pPr>
        <w:pStyle w:val="a3"/>
        <w:ind w:left="426"/>
      </w:pPr>
    </w:p>
    <w:p w:rsidR="00D52D85" w:rsidRDefault="00D52D85" w:rsidP="00D52D85">
      <w:pPr>
        <w:pStyle w:val="a3"/>
        <w:numPr>
          <w:ilvl w:val="0"/>
          <w:numId w:val="1"/>
        </w:numPr>
        <w:rPr>
          <w:color w:val="C00000"/>
          <w:sz w:val="40"/>
          <w:szCs w:val="40"/>
        </w:rPr>
      </w:pPr>
      <w:r>
        <w:rPr>
          <w:color w:val="C00000"/>
          <w:sz w:val="40"/>
          <w:szCs w:val="40"/>
        </w:rPr>
        <w:t>СТРОИТЕЛЬНЫЕ ТРЕБОВАНИЯ к процессу монтажа</w:t>
      </w:r>
    </w:p>
    <w:p w:rsidR="00322FCC" w:rsidRPr="00D52D85" w:rsidRDefault="00322FCC" w:rsidP="00D52D85">
      <w:pPr>
        <w:pStyle w:val="a3"/>
        <w:rPr>
          <w:color w:val="C00000"/>
          <w:sz w:val="40"/>
          <w:szCs w:val="40"/>
        </w:rPr>
      </w:pPr>
    </w:p>
    <w:p w:rsidR="00322FCC" w:rsidRDefault="00D52D85" w:rsidP="00975DFA">
      <w:pPr>
        <w:pStyle w:val="a3"/>
        <w:ind w:left="426"/>
      </w:pPr>
      <w:r>
        <w:t>П</w:t>
      </w:r>
      <w:r w:rsidR="00322FCC">
        <w:t xml:space="preserve">рактика </w:t>
      </w:r>
      <w:r>
        <w:t xml:space="preserve">монтажа подпорных стен, </w:t>
      </w:r>
      <w:r w:rsidR="00322FCC">
        <w:t>требует, чтобы строительст</w:t>
      </w:r>
      <w:r>
        <w:t xml:space="preserve">во </w:t>
      </w:r>
      <w:r w:rsidR="00322FCC">
        <w:t>продолжалось без перерывов и задерже</w:t>
      </w:r>
      <w:r>
        <w:t xml:space="preserve">к. Это поможет ускорить процесс </w:t>
      </w:r>
      <w:r w:rsidR="00322FCC">
        <w:t>и свести к миниму</w:t>
      </w:r>
      <w:r>
        <w:t>му время открытого грунта /обрушения, ливни, размыв и т.д</w:t>
      </w:r>
      <w:proofErr w:type="gramStart"/>
      <w:r>
        <w:t>./</w:t>
      </w:r>
      <w:r w:rsidR="00322FCC">
        <w:t>.</w:t>
      </w:r>
      <w:proofErr w:type="gramEnd"/>
      <w:r w:rsidR="00322FCC">
        <w:t>Строительная площадка должна бы</w:t>
      </w:r>
      <w:r>
        <w:t>ть распланирована так,</w:t>
      </w:r>
      <w:r w:rsidR="00322FCC">
        <w:t xml:space="preserve"> чт</w:t>
      </w:r>
      <w:r w:rsidR="00975DFA">
        <w:t xml:space="preserve">обы направить сток </w:t>
      </w:r>
      <w:proofErr w:type="spellStart"/>
      <w:r w:rsidR="00975DFA">
        <w:t>ливнёвых</w:t>
      </w:r>
      <w:proofErr w:type="spellEnd"/>
      <w:r w:rsidR="00975DFA">
        <w:t xml:space="preserve"> вод в сторону от места монтажа подпорной стены во время</w:t>
      </w:r>
      <w:r w:rsidR="00322FCC">
        <w:t xml:space="preserve"> всего процесса строительства.</w:t>
      </w:r>
    </w:p>
    <w:p w:rsidR="00322FCC" w:rsidRDefault="00322FCC" w:rsidP="00975DFA">
      <w:pPr>
        <w:pStyle w:val="a3"/>
        <w:ind w:left="426"/>
      </w:pPr>
      <w:r>
        <w:t xml:space="preserve">Не превышайте допустимые строительные </w:t>
      </w:r>
      <w:r w:rsidR="00975DFA">
        <w:t>допуски, указанные в проектных</w:t>
      </w:r>
      <w:r>
        <w:t xml:space="preserve"> докум</w:t>
      </w:r>
      <w:r w:rsidR="00975DFA">
        <w:t>ентах, планах и спецификациях</w:t>
      </w:r>
      <w:r>
        <w:t>. Ни в коем случае</w:t>
      </w:r>
      <w:r w:rsidR="00975DFA">
        <w:t>,</w:t>
      </w:r>
      <w:r>
        <w:t xml:space="preserve"> допуски на поверхности стены не должны превышать 1° по вертикали и 1” в 10’ (1:120) по горизонтали.</w:t>
      </w:r>
    </w:p>
    <w:p w:rsidR="00322FCC" w:rsidRDefault="00322FCC" w:rsidP="00975DFA">
      <w:pPr>
        <w:pStyle w:val="a3"/>
        <w:ind w:left="426"/>
      </w:pPr>
      <w:r>
        <w:t>Немедленно сообщите о следующих условиях на объекте, если они возникнут, инженеру или представителю владельца, чтобы</w:t>
      </w:r>
      <w:r w:rsidR="00975DFA">
        <w:t>, определить</w:t>
      </w:r>
      <w:r>
        <w:t xml:space="preserve"> необходимые корректирующие действия:</w:t>
      </w:r>
    </w:p>
    <w:p w:rsidR="00322FCC" w:rsidRDefault="00322FCC" w:rsidP="00322FCC">
      <w:pPr>
        <w:pStyle w:val="a3"/>
        <w:ind w:left="426"/>
      </w:pPr>
      <w:r>
        <w:t>*</w:t>
      </w:r>
      <w:r w:rsidR="00975DFA">
        <w:t>Предотвратить  любое подтопление грунтовыми</w:t>
      </w:r>
      <w:r>
        <w:t xml:space="preserve"> вод</w:t>
      </w:r>
      <w:r w:rsidR="00975DFA">
        <w:t>ами</w:t>
      </w:r>
      <w:r>
        <w:t>.</w:t>
      </w:r>
    </w:p>
    <w:p w:rsidR="00646801" w:rsidRDefault="00975DFA" w:rsidP="00322FCC">
      <w:r>
        <w:t>* Очистить п</w:t>
      </w:r>
      <w:r w:rsidR="00322FCC">
        <w:t>оверхностный сток воды, направленный в сторону подпорной стенки во время строительства</w:t>
      </w:r>
    </w:p>
    <w:p w:rsidR="005D0A17" w:rsidRDefault="005D0A17" w:rsidP="005D0A17">
      <w:pPr>
        <w:pStyle w:val="a3"/>
        <w:ind w:left="426"/>
      </w:pPr>
      <w:r>
        <w:t>*</w:t>
      </w:r>
      <w:r w:rsidR="00975DFA">
        <w:t>Не допустить э</w:t>
      </w:r>
      <w:r>
        <w:t>розия или размыв материала вблизи стены.</w:t>
      </w:r>
    </w:p>
    <w:p w:rsidR="005D0A17" w:rsidRDefault="00975DFA" w:rsidP="005D0A17">
      <w:pPr>
        <w:pStyle w:val="a3"/>
        <w:ind w:left="426"/>
      </w:pPr>
      <w:r>
        <w:t>* Не допустить скопления стоячей воды</w:t>
      </w:r>
      <w:r w:rsidR="005D0A17">
        <w:t xml:space="preserve"> у</w:t>
      </w:r>
      <w:r>
        <w:t xml:space="preserve"> места монтажа</w:t>
      </w:r>
      <w:r w:rsidR="005D0A17">
        <w:t xml:space="preserve"> стены.</w:t>
      </w:r>
    </w:p>
    <w:p w:rsidR="005D0A17" w:rsidRDefault="00975DFA" w:rsidP="005D0A17">
      <w:pPr>
        <w:pStyle w:val="a3"/>
        <w:ind w:left="426"/>
      </w:pPr>
      <w:r>
        <w:t>* Просушить в</w:t>
      </w:r>
      <w:r w:rsidR="005D0A17">
        <w:t>ла</w:t>
      </w:r>
      <w:r>
        <w:t xml:space="preserve">жные, мягкие или легко проседающие </w:t>
      </w:r>
      <w:r w:rsidR="005D0A17">
        <w:t xml:space="preserve"> грунты в зоне фундамента.</w:t>
      </w:r>
    </w:p>
    <w:p w:rsidR="005D0A17" w:rsidRDefault="00975DFA" w:rsidP="00975DFA">
      <w:pPr>
        <w:pStyle w:val="a3"/>
        <w:ind w:left="426"/>
      </w:pPr>
      <w:r>
        <w:t>* Заменить существующий материнский грунт</w:t>
      </w:r>
      <w:r w:rsidR="005D0A17">
        <w:t>, которая отлича</w:t>
      </w:r>
      <w:r>
        <w:t xml:space="preserve">ется от </w:t>
      </w:r>
      <w:proofErr w:type="gramStart"/>
      <w:r>
        <w:t>рекомендованного</w:t>
      </w:r>
      <w:proofErr w:type="gramEnd"/>
      <w:r w:rsidR="005D0A17">
        <w:t xml:space="preserve"> на проектных планах, или порода, ра</w:t>
      </w:r>
      <w:r>
        <w:t xml:space="preserve">сположенная выше отметки высот, </w:t>
      </w:r>
      <w:r w:rsidR="005D0A17">
        <w:t>из нижней части выравнивающей площадки.</w:t>
      </w:r>
    </w:p>
    <w:p w:rsidR="005D0A17" w:rsidRDefault="005D0A17" w:rsidP="005D0A17">
      <w:pPr>
        <w:pStyle w:val="a3"/>
        <w:ind w:left="426"/>
      </w:pPr>
      <w:r>
        <w:t xml:space="preserve">* </w:t>
      </w:r>
      <w:r w:rsidR="00975DFA">
        <w:t>Спланировать с</w:t>
      </w:r>
      <w:r>
        <w:t>уществующие или предлагаемые наклоны мыса или гребня, отличающиеся от типичных поперечных сечений, показанных в проектных планах.</w:t>
      </w:r>
    </w:p>
    <w:p w:rsidR="005D0A17" w:rsidRDefault="005D0A17" w:rsidP="005D0A17">
      <w:pPr>
        <w:pStyle w:val="a3"/>
        <w:ind w:left="426"/>
      </w:pPr>
      <w:r>
        <w:t>Немедленно выполните любые корректирующие действия, прежде чем возобновить строительство стены.</w:t>
      </w:r>
    </w:p>
    <w:p w:rsidR="00975DFA" w:rsidRDefault="00975DFA" w:rsidP="005D0A17">
      <w:pPr>
        <w:pStyle w:val="a3"/>
        <w:ind w:left="426"/>
      </w:pPr>
    </w:p>
    <w:p w:rsidR="00975DFA" w:rsidRDefault="00F73939" w:rsidP="005D0A17">
      <w:pPr>
        <w:pStyle w:val="a3"/>
        <w:ind w:left="426"/>
      </w:pPr>
      <w:r>
        <w:rPr>
          <w:noProof/>
          <w:lang w:eastAsia="ru-RU"/>
        </w:rPr>
        <w:drawing>
          <wp:inline distT="0" distB="0" distL="0" distR="0">
            <wp:extent cx="1919241" cy="1271954"/>
            <wp:effectExtent l="0" t="0" r="508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19328" cy="1272012"/>
                    </a:xfrm>
                    <a:prstGeom prst="rect">
                      <a:avLst/>
                    </a:prstGeom>
                    <a:noFill/>
                    <a:ln>
                      <a:noFill/>
                    </a:ln>
                  </pic:spPr>
                </pic:pic>
              </a:graphicData>
            </a:graphic>
          </wp:inline>
        </w:drawing>
      </w:r>
      <w:r w:rsidR="004B5704">
        <w:rPr>
          <w:noProof/>
          <w:lang w:eastAsia="ru-RU"/>
        </w:rPr>
        <w:drawing>
          <wp:inline distT="0" distB="0" distL="0" distR="0">
            <wp:extent cx="1705708" cy="1290485"/>
            <wp:effectExtent l="0" t="0" r="889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05725" cy="1290498"/>
                    </a:xfrm>
                    <a:prstGeom prst="rect">
                      <a:avLst/>
                    </a:prstGeom>
                    <a:noFill/>
                    <a:ln>
                      <a:noFill/>
                    </a:ln>
                  </pic:spPr>
                </pic:pic>
              </a:graphicData>
            </a:graphic>
          </wp:inline>
        </w:drawing>
      </w:r>
      <w:r w:rsidR="004B5704">
        <w:rPr>
          <w:noProof/>
          <w:lang w:eastAsia="ru-RU"/>
        </w:rPr>
        <w:drawing>
          <wp:inline distT="0" distB="0" distL="0" distR="0">
            <wp:extent cx="1735015" cy="132104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36243" cy="1321981"/>
                    </a:xfrm>
                    <a:prstGeom prst="rect">
                      <a:avLst/>
                    </a:prstGeom>
                    <a:noFill/>
                    <a:ln>
                      <a:noFill/>
                    </a:ln>
                  </pic:spPr>
                </pic:pic>
              </a:graphicData>
            </a:graphic>
          </wp:inline>
        </w:drawing>
      </w:r>
    </w:p>
    <w:p w:rsidR="004B5704" w:rsidRDefault="004B5704" w:rsidP="005D0A17">
      <w:pPr>
        <w:pStyle w:val="a3"/>
        <w:ind w:left="426"/>
      </w:pPr>
      <w:r>
        <w:rPr>
          <w:noProof/>
          <w:lang w:eastAsia="ru-RU"/>
        </w:rPr>
        <w:drawing>
          <wp:inline distT="0" distB="0" distL="0" distR="0">
            <wp:extent cx="2901187" cy="1957753"/>
            <wp:effectExtent l="0" t="0" r="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05119" cy="1960407"/>
                    </a:xfrm>
                    <a:prstGeom prst="rect">
                      <a:avLst/>
                    </a:prstGeom>
                    <a:noFill/>
                    <a:ln>
                      <a:noFill/>
                    </a:ln>
                  </pic:spPr>
                </pic:pic>
              </a:graphicData>
            </a:graphic>
          </wp:inline>
        </w:drawing>
      </w:r>
      <w:r>
        <w:rPr>
          <w:noProof/>
          <w:lang w:eastAsia="ru-RU"/>
        </w:rPr>
        <w:drawing>
          <wp:inline distT="0" distB="0" distL="0" distR="0">
            <wp:extent cx="2831123" cy="1952365"/>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32669" cy="1953431"/>
                    </a:xfrm>
                    <a:prstGeom prst="rect">
                      <a:avLst/>
                    </a:prstGeom>
                    <a:noFill/>
                    <a:ln>
                      <a:noFill/>
                    </a:ln>
                  </pic:spPr>
                </pic:pic>
              </a:graphicData>
            </a:graphic>
          </wp:inline>
        </w:drawing>
      </w:r>
    </w:p>
    <w:p w:rsidR="005D0A17" w:rsidRDefault="005D0A17" w:rsidP="005D0A17">
      <w:pPr>
        <w:pStyle w:val="a3"/>
        <w:ind w:left="426"/>
      </w:pPr>
    </w:p>
    <w:p w:rsidR="004B5704" w:rsidRPr="004B5704" w:rsidRDefault="004B5704" w:rsidP="004B5704">
      <w:pPr>
        <w:pStyle w:val="a3"/>
        <w:numPr>
          <w:ilvl w:val="0"/>
          <w:numId w:val="1"/>
        </w:numPr>
        <w:rPr>
          <w:color w:val="C00000"/>
          <w:sz w:val="40"/>
          <w:szCs w:val="40"/>
        </w:rPr>
      </w:pPr>
      <w:r>
        <w:rPr>
          <w:color w:val="C00000"/>
          <w:sz w:val="40"/>
          <w:szCs w:val="40"/>
        </w:rPr>
        <w:lastRenderedPageBreak/>
        <w:t>МОНТАЖ ОГРАЖДАЮЩИХ СТЕН, ПАРАПЕТОВ</w:t>
      </w:r>
      <w:proofErr w:type="gramStart"/>
      <w:r>
        <w:rPr>
          <w:color w:val="C00000"/>
          <w:sz w:val="40"/>
          <w:szCs w:val="40"/>
        </w:rPr>
        <w:t>,Ф</w:t>
      </w:r>
      <w:proofErr w:type="gramEnd"/>
      <w:r>
        <w:rPr>
          <w:color w:val="C00000"/>
          <w:sz w:val="40"/>
          <w:szCs w:val="40"/>
        </w:rPr>
        <w:t>АСАДНЫХ ЗАБОРОВ с радиусами и углами в том числе.</w:t>
      </w:r>
    </w:p>
    <w:p w:rsidR="005D0A17" w:rsidRDefault="00F4609A" w:rsidP="00F4609A">
      <w:pPr>
        <w:pStyle w:val="a3"/>
        <w:ind w:left="426"/>
      </w:pPr>
      <w:r>
        <w:t xml:space="preserve">    </w:t>
      </w:r>
      <w:r w:rsidR="005D0A17">
        <w:t xml:space="preserve">Отдельно </w:t>
      </w:r>
      <w:r>
        <w:t>стоящие ограждающие стены</w:t>
      </w:r>
      <w:r w:rsidR="005D0A17">
        <w:t xml:space="preserve"> имеют текстуру облицовки с двух или трех сторон</w:t>
      </w:r>
      <w:r>
        <w:t xml:space="preserve">. Они используются в проектах </w:t>
      </w:r>
      <w:r w:rsidR="005D0A17">
        <w:t>там, где видны две или три сторо</w:t>
      </w:r>
      <w:r>
        <w:t>ны стены. Отдельно стоящие стены</w:t>
      </w:r>
      <w:r w:rsidR="005D0A17">
        <w:t xml:space="preserve"> могут быть установле</w:t>
      </w:r>
      <w:r>
        <w:t xml:space="preserve">ны как парапеты для ограждения парковочных пространств или располагающиеся над подпорной стеной по периметру, а так же фасадные </w:t>
      </w:r>
      <w:r w:rsidR="005D0A17">
        <w:t>заборы</w:t>
      </w:r>
      <w:r>
        <w:t>, стены беседок, перила парковых лестниц и т.д</w:t>
      </w:r>
      <w:r w:rsidR="005D0A17">
        <w:t>. Их мо</w:t>
      </w:r>
      <w:r>
        <w:t>жно также проектировать как финишные верхние ярусы на очень высоких подпорных стенах /выше 5 метров/.</w:t>
      </w:r>
    </w:p>
    <w:p w:rsidR="005D0A17" w:rsidRDefault="00F4609A" w:rsidP="00C84472">
      <w:pPr>
        <w:pStyle w:val="a3"/>
        <w:ind w:left="426"/>
      </w:pPr>
      <w:r>
        <w:t>Монтаж ограждающих</w:t>
      </w:r>
      <w:r w:rsidR="005D0A17">
        <w:t xml:space="preserve"> стен</w:t>
      </w:r>
      <w:r>
        <w:t>, аналогичен монтажу для подпорных стен</w:t>
      </w:r>
      <w:r w:rsidR="005D0A17">
        <w:t>. Главное исключение сост</w:t>
      </w:r>
      <w:r>
        <w:t>оит в том, что нет отсыпки за стеной</w:t>
      </w:r>
      <w:r w:rsidR="005D0A17">
        <w:t xml:space="preserve">. </w:t>
      </w:r>
      <w:r>
        <w:t xml:space="preserve">Даже несмотря на отсутствие гравитационной несущей нагрузки на ограждающую стену она должна быть правильно спроектирована </w:t>
      </w:r>
      <w:proofErr w:type="spellStart"/>
      <w:r>
        <w:t>т</w:t>
      </w:r>
      <w:proofErr w:type="gramStart"/>
      <w:r>
        <w:t>.к</w:t>
      </w:r>
      <w:proofErr w:type="spellEnd"/>
      <w:proofErr w:type="gramEnd"/>
      <w:r>
        <w:t xml:space="preserve"> требуе</w:t>
      </w:r>
      <w:r w:rsidR="005D0A17">
        <w:t>т достаточной устойчивости у основания стены и</w:t>
      </w:r>
      <w:r w:rsidR="00C84472">
        <w:t xml:space="preserve"> </w:t>
      </w:r>
      <w:r w:rsidR="005D0A17">
        <w:t>долж</w:t>
      </w:r>
      <w:r w:rsidR="00C84472">
        <w:t>ны противостоять любым внешним факторам</w:t>
      </w:r>
      <w:r w:rsidR="005D0A17">
        <w:t>, таким как ветровые</w:t>
      </w:r>
      <w:r w:rsidR="00C84472">
        <w:t xml:space="preserve"> нагрузки или устойчивость столбов для </w:t>
      </w:r>
      <w:r w:rsidR="005D0A17">
        <w:t>заборов.</w:t>
      </w:r>
    </w:p>
    <w:p w:rsidR="005D0A17" w:rsidRDefault="00C84472" w:rsidP="00C84472">
      <w:pPr>
        <w:pStyle w:val="a3"/>
        <w:ind w:left="426"/>
      </w:pPr>
      <w:r>
        <w:t>Перед монтажом ограждающей  стены</w:t>
      </w:r>
      <w:r w:rsidR="005D0A17">
        <w:t>, под</w:t>
      </w:r>
      <w:r>
        <w:t>готовьте грунт</w:t>
      </w:r>
      <w:r w:rsidR="005D0A17">
        <w:t xml:space="preserve"> и выравнива</w:t>
      </w:r>
      <w:r>
        <w:t>ющую площадку, как описано выше</w:t>
      </w:r>
      <w:r w:rsidR="005D0A17">
        <w:t>. Поместите нижние блоки на выра</w:t>
      </w:r>
      <w:r>
        <w:t>внивающую площадку,</w:t>
      </w:r>
      <w:r w:rsidR="005D0A17">
        <w:t xml:space="preserve"> минимум</w:t>
      </w:r>
      <w:r>
        <w:t xml:space="preserve"> на 152 мм</w:t>
      </w:r>
      <w:proofErr w:type="gramStart"/>
      <w:r>
        <w:t>.</w:t>
      </w:r>
      <w:proofErr w:type="gramEnd"/>
      <w:r>
        <w:t xml:space="preserve"> </w:t>
      </w:r>
      <w:proofErr w:type="gramStart"/>
      <w:r>
        <w:t>н</w:t>
      </w:r>
      <w:proofErr w:type="gramEnd"/>
      <w:r>
        <w:t>иже нулевой отметки</w:t>
      </w:r>
      <w:r w:rsidR="005D0A17">
        <w:t>. Для некоторых проектов может потребов</w:t>
      </w:r>
      <w:r>
        <w:t>аться дополнительное заглубление фундаментных блоков</w:t>
      </w:r>
      <w:r w:rsidR="005D0A17">
        <w:t>. Средний и верхний блоки размещаются непосредственно на</w:t>
      </w:r>
      <w:r>
        <w:t xml:space="preserve"> верху фундаментного ряда блоков</w:t>
      </w:r>
      <w:r w:rsidR="005D0A17">
        <w:t>.</w:t>
      </w:r>
    </w:p>
    <w:p w:rsidR="005D0A17" w:rsidRDefault="005D0A17" w:rsidP="00C84472">
      <w:pPr>
        <w:pStyle w:val="a3"/>
        <w:ind w:left="426"/>
      </w:pPr>
      <w:r>
        <w:t>Если вы</w:t>
      </w:r>
      <w:r w:rsidR="00C84472">
        <w:t xml:space="preserve"> монтируете парапет сверху подпорной стены</w:t>
      </w:r>
      <w:r>
        <w:t>, завершит</w:t>
      </w:r>
      <w:r w:rsidR="00C84472">
        <w:t xml:space="preserve">е последний ряд подпорной стены </w:t>
      </w:r>
      <w:r>
        <w:t>средним блоком</w:t>
      </w:r>
      <w:r w:rsidR="00C84472">
        <w:t>, на</w:t>
      </w:r>
      <w:r>
        <w:t xml:space="preserve"> </w:t>
      </w:r>
      <w:r w:rsidR="00C84472">
        <w:t xml:space="preserve">них монтируйте ряд ограждающих блоков. Верхний ряд может быть смонтирован из универсальных или садовых блоков. Универсальные блоки верхнего ряда монтируются на ряд садовых блоков, в пазах которых </w:t>
      </w:r>
      <w:r w:rsidR="000C2F93">
        <w:t xml:space="preserve">залит не затвердевший армированный слой </w:t>
      </w:r>
      <w:proofErr w:type="spellStart"/>
      <w:r w:rsidR="000C2F93">
        <w:t>пескоцеменного</w:t>
      </w:r>
      <w:proofErr w:type="spellEnd"/>
      <w:r w:rsidR="000C2F93">
        <w:t xml:space="preserve"> раствора. Универсальные блоки переворачиваются такелажными петлями вниз и опускаются в раствор.</w:t>
      </w:r>
    </w:p>
    <w:p w:rsidR="005D0A17" w:rsidRDefault="000C2F93" w:rsidP="005D0A17">
      <w:pPr>
        <w:pStyle w:val="a3"/>
        <w:ind w:left="426"/>
      </w:pPr>
      <w:r>
        <w:t xml:space="preserve">Начинаются и заканчиваются ограждающие стены </w:t>
      </w:r>
      <w:r w:rsidR="005D0A17">
        <w:t>полными или половинчатыми угловыми блоками.</w:t>
      </w:r>
    </w:p>
    <w:p w:rsidR="005D0A17" w:rsidRDefault="000C2F93" w:rsidP="005D0A17">
      <w:pPr>
        <w:pStyle w:val="a3"/>
        <w:ind w:left="426"/>
      </w:pPr>
      <w:r>
        <w:t>Ограждающие, отдельно стоящие</w:t>
      </w:r>
      <w:r w:rsidR="005D0A17">
        <w:t xml:space="preserve"> стены устанавливаются </w:t>
      </w:r>
      <w:r>
        <w:t>с помощью отвеса</w:t>
      </w:r>
      <w:r w:rsidR="005D0A17">
        <w:t>.</w:t>
      </w:r>
      <w:r>
        <w:t xml:space="preserve"> Периодически проводя тест на вертикальность стены.</w:t>
      </w:r>
    </w:p>
    <w:p w:rsidR="005D0A17" w:rsidRDefault="000C2F93" w:rsidP="000C2F93">
      <w:pPr>
        <w:pStyle w:val="a3"/>
        <w:ind w:left="426"/>
      </w:pPr>
      <w:r>
        <w:t>Если необходимо обеспечить радиусный изгиб профиля ограждающей стены, то подпиливаются выступающие сбоку радиусного блока выступы, на нужный размер. Шипы на средних рядах при этом тоже подпиливаются по месту или по схеме развёртки в проекте.</w:t>
      </w:r>
    </w:p>
    <w:p w:rsidR="005D0A17" w:rsidRDefault="005D0A17" w:rsidP="005D0A17">
      <w:pPr>
        <w:pStyle w:val="a3"/>
        <w:ind w:left="426"/>
      </w:pPr>
      <w:r>
        <w:rPr>
          <w:noProof/>
          <w:lang w:eastAsia="ru-RU"/>
        </w:rPr>
        <w:drawing>
          <wp:inline distT="0" distB="0" distL="0" distR="0" wp14:anchorId="16FAC41B" wp14:editId="2D4208F1">
            <wp:extent cx="2549770" cy="1682459"/>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49843" cy="1682507"/>
                    </a:xfrm>
                    <a:prstGeom prst="rect">
                      <a:avLst/>
                    </a:prstGeom>
                    <a:noFill/>
                    <a:ln>
                      <a:noFill/>
                    </a:ln>
                  </pic:spPr>
                </pic:pic>
              </a:graphicData>
            </a:graphic>
          </wp:inline>
        </w:drawing>
      </w:r>
      <w:r w:rsidR="000C2F93">
        <w:rPr>
          <w:noProof/>
          <w:lang w:eastAsia="ru-RU"/>
        </w:rPr>
        <w:drawing>
          <wp:inline distT="0" distB="0" distL="0" distR="0">
            <wp:extent cx="1553308" cy="1682598"/>
            <wp:effectExtent l="0" t="0" r="889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60320" cy="1690194"/>
                    </a:xfrm>
                    <a:prstGeom prst="rect">
                      <a:avLst/>
                    </a:prstGeom>
                    <a:noFill/>
                    <a:ln>
                      <a:noFill/>
                    </a:ln>
                  </pic:spPr>
                </pic:pic>
              </a:graphicData>
            </a:graphic>
          </wp:inline>
        </w:drawing>
      </w:r>
      <w:r w:rsidR="00394F9F">
        <w:rPr>
          <w:noProof/>
          <w:lang w:eastAsia="ru-RU"/>
        </w:rPr>
        <w:drawing>
          <wp:inline distT="0" distB="0" distL="0" distR="0">
            <wp:extent cx="1230923" cy="1690701"/>
            <wp:effectExtent l="0" t="0" r="7620"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32790" cy="1693266"/>
                    </a:xfrm>
                    <a:prstGeom prst="rect">
                      <a:avLst/>
                    </a:prstGeom>
                    <a:noFill/>
                    <a:ln>
                      <a:noFill/>
                    </a:ln>
                  </pic:spPr>
                </pic:pic>
              </a:graphicData>
            </a:graphic>
          </wp:inline>
        </w:drawing>
      </w:r>
    </w:p>
    <w:p w:rsidR="00E236C7" w:rsidRDefault="00E236C7" w:rsidP="005D0A17">
      <w:pPr>
        <w:pStyle w:val="a3"/>
        <w:ind w:left="426"/>
      </w:pPr>
      <w:r>
        <w:rPr>
          <w:noProof/>
          <w:lang w:eastAsia="ru-RU"/>
        </w:rPr>
        <w:lastRenderedPageBreak/>
        <w:drawing>
          <wp:inline distT="0" distB="0" distL="0" distR="0">
            <wp:extent cx="6480175" cy="1309164"/>
            <wp:effectExtent l="0" t="0" r="0" b="5715"/>
            <wp:docPr id="17" name="Рисунок 17" descr="C:\Users\SONY\Desktop\НОВОЕ для БЛОКОВ\WALLPARK НОВЫЙ\Перечень подпорных блок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NY\Desktop\НОВОЕ для БЛОКОВ\WALLPARK НОВЫЙ\Перечень подпорных блоков.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80175" cy="1309164"/>
                    </a:xfrm>
                    <a:prstGeom prst="rect">
                      <a:avLst/>
                    </a:prstGeom>
                    <a:noFill/>
                    <a:ln>
                      <a:noFill/>
                    </a:ln>
                  </pic:spPr>
                </pic:pic>
              </a:graphicData>
            </a:graphic>
          </wp:inline>
        </w:drawing>
      </w:r>
    </w:p>
    <w:p w:rsidR="00E236C7" w:rsidRDefault="00E236C7" w:rsidP="005D0A17">
      <w:pPr>
        <w:pStyle w:val="a3"/>
        <w:ind w:left="426"/>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E236C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236C7" w:rsidRDefault="00E236C7" w:rsidP="005D0A17">
      <w:pPr>
        <w:pStyle w:val="a3"/>
        <w:ind w:left="426"/>
        <w:rPr>
          <w:noProof/>
          <w:lang w:eastAsia="ru-RU"/>
        </w:rPr>
      </w:pPr>
    </w:p>
    <w:p w:rsidR="00E236C7" w:rsidRDefault="00E236C7" w:rsidP="005D0A17">
      <w:pPr>
        <w:pStyle w:val="a3"/>
        <w:ind w:left="426"/>
      </w:pPr>
      <w:r>
        <w:rPr>
          <w:noProof/>
          <w:lang w:eastAsia="ru-RU"/>
        </w:rPr>
        <w:drawing>
          <wp:inline distT="0" distB="0" distL="0" distR="0">
            <wp:extent cx="6480175" cy="1559848"/>
            <wp:effectExtent l="0" t="0" r="0" b="2540"/>
            <wp:docPr id="88" name="Рисунок 88" descr="C:\Users\SONY\Desktop\НОВОЕ для БЛОКОВ\WALLPARK НОВЫЙ\Проектирование подпорных стен WALLPARK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ONY\Desktop\НОВОЕ для БЛОКОВ\WALLPARK НОВЫЙ\Проектирование подпорных стен WALLPARK 25.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480175" cy="1559848"/>
                    </a:xfrm>
                    <a:prstGeom prst="rect">
                      <a:avLst/>
                    </a:prstGeom>
                    <a:noFill/>
                    <a:ln>
                      <a:noFill/>
                    </a:ln>
                  </pic:spPr>
                </pic:pic>
              </a:graphicData>
            </a:graphic>
          </wp:inline>
        </w:drawing>
      </w:r>
    </w:p>
    <w:p w:rsidR="00E236C7" w:rsidRPr="00E236C7" w:rsidRDefault="00E236C7" w:rsidP="005D0A17">
      <w:pPr>
        <w:pStyle w:val="a3"/>
        <w:ind w:left="426"/>
      </w:pPr>
    </w:p>
    <w:p w:rsidR="005D0A17" w:rsidRPr="000D5493" w:rsidRDefault="000D5493" w:rsidP="000D5493">
      <w:pPr>
        <w:pStyle w:val="a3"/>
        <w:numPr>
          <w:ilvl w:val="0"/>
          <w:numId w:val="1"/>
        </w:numPr>
        <w:rPr>
          <w:color w:val="C00000"/>
          <w:sz w:val="40"/>
          <w:szCs w:val="40"/>
        </w:rPr>
      </w:pPr>
      <w:r>
        <w:rPr>
          <w:color w:val="C00000"/>
          <w:sz w:val="40"/>
          <w:szCs w:val="40"/>
        </w:rPr>
        <w:t>МОНТАЖ КОНСОЛЬНЫХ СТЕН И ЛЕНТОЧНЫХ ФУНДАМЕНТОВ для загородных домов и фасадных заборов.</w:t>
      </w:r>
    </w:p>
    <w:p w:rsidR="005D0A17" w:rsidRDefault="000D5493" w:rsidP="007A5AA9">
      <w:pPr>
        <w:pStyle w:val="a3"/>
        <w:ind w:left="426"/>
      </w:pPr>
      <w:r>
        <w:t>Консольные и радиусные</w:t>
      </w:r>
      <w:r w:rsidR="005D0A17">
        <w:t xml:space="preserve"> пустотные блоки укладываются, как и</w:t>
      </w:r>
      <w:r w:rsidR="007A5AA9">
        <w:t xml:space="preserve"> другие ограждающие блоки,</w:t>
      </w:r>
      <w:r w:rsidR="005D0A17">
        <w:t xml:space="preserve"> но затем </w:t>
      </w:r>
      <w:r w:rsidR="007A5AA9">
        <w:t xml:space="preserve">армируются и заливаются бетоном. Такие конструкции подходят для </w:t>
      </w:r>
      <w:r w:rsidR="005D0A17">
        <w:t xml:space="preserve">барьеров, </w:t>
      </w:r>
      <w:r w:rsidR="007A5AA9">
        <w:t>парапетов, высоких ограждающих стен и фундаментов загородных домов.</w:t>
      </w:r>
    </w:p>
    <w:p w:rsidR="005D0A17" w:rsidRDefault="005D0A17" w:rsidP="007A5AA9">
      <w:pPr>
        <w:pStyle w:val="a3"/>
        <w:ind w:left="426"/>
      </w:pPr>
    </w:p>
    <w:p w:rsidR="005D0A17" w:rsidRDefault="007A5AA9" w:rsidP="007A5AA9">
      <w:pPr>
        <w:pStyle w:val="a3"/>
        <w:ind w:left="426"/>
      </w:pPr>
      <w:r>
        <w:t xml:space="preserve">Перед </w:t>
      </w:r>
      <w:proofErr w:type="spellStart"/>
      <w:r>
        <w:t>монтажём</w:t>
      </w:r>
      <w:proofErr w:type="spellEnd"/>
      <w:r w:rsidR="005D0A17">
        <w:t xml:space="preserve"> фундамента разметьте стену, чтобы определить расположение открыты</w:t>
      </w:r>
      <w:r>
        <w:t xml:space="preserve">х стержней в шахматном порядке </w:t>
      </w:r>
      <w:r w:rsidR="005D0A17">
        <w:t>полых стержневых блоков. Это поможет определить, где арматура должна быть помещена в основание. При определении</w:t>
      </w:r>
      <w:r>
        <w:t xml:space="preserve"> </w:t>
      </w:r>
      <w:r w:rsidR="005D0A17">
        <w:t xml:space="preserve">вертикальное размещение арматуры, рассмотрим оборудование, которое будет использоваться для установки блока, </w:t>
      </w:r>
      <w:r>
        <w:t>что бы облегчить монтаж блоков. Диаметр</w:t>
      </w:r>
      <w:r w:rsidR="005D0A17">
        <w:t xml:space="preserve"> арматуры будет зависеть от </w:t>
      </w:r>
      <w:r>
        <w:t>конструктивного инженерного решения</w:t>
      </w:r>
      <w:r w:rsidR="005D0A17">
        <w:t>.</w:t>
      </w:r>
    </w:p>
    <w:p w:rsidR="005D0A17" w:rsidRDefault="007A5AA9" w:rsidP="007A5AA9">
      <w:pPr>
        <w:pStyle w:val="a3"/>
        <w:ind w:left="426"/>
      </w:pPr>
      <w:r>
        <w:t>Сначала необходимо п</w:t>
      </w:r>
      <w:r w:rsidR="005D0A17">
        <w:t>остроить фундамент на грамотном грунтовом основании согласно проектным чертежам. Как тольк</w:t>
      </w:r>
      <w:r>
        <w:t>о опора затвердеет, н</w:t>
      </w:r>
      <w:r w:rsidR="005D0A17">
        <w:t>ачните устанав</w:t>
      </w:r>
      <w:r>
        <w:t xml:space="preserve">ливать блоки. Удобно монтировать консольные блоки с помощью специальных захватов, а </w:t>
      </w:r>
      <w:r w:rsidR="005D0A17">
        <w:t>в качестве альтернативы можно также использовать ремни, закрепленные петлей вокруг внутренних ребер.</w:t>
      </w:r>
      <w:r>
        <w:t xml:space="preserve"> </w:t>
      </w:r>
    </w:p>
    <w:p w:rsidR="005D0A17" w:rsidRDefault="005D0A17" w:rsidP="005D0A17">
      <w:pPr>
        <w:pStyle w:val="a3"/>
        <w:ind w:left="426"/>
      </w:pPr>
      <w:r>
        <w:rPr>
          <w:noProof/>
          <w:lang w:eastAsia="ru-RU"/>
        </w:rPr>
        <w:drawing>
          <wp:inline distT="0" distB="0" distL="0" distR="0" wp14:anchorId="4C13DD07" wp14:editId="31133753">
            <wp:extent cx="2893968" cy="1805354"/>
            <wp:effectExtent l="0" t="0" r="1905"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98206" cy="1807998"/>
                    </a:xfrm>
                    <a:prstGeom prst="rect">
                      <a:avLst/>
                    </a:prstGeom>
                    <a:noFill/>
                    <a:ln>
                      <a:noFill/>
                    </a:ln>
                  </pic:spPr>
                </pic:pic>
              </a:graphicData>
            </a:graphic>
          </wp:inline>
        </w:drawing>
      </w:r>
      <w:r w:rsidR="007A5AA9">
        <w:rPr>
          <w:noProof/>
          <w:lang w:eastAsia="ru-RU"/>
        </w:rPr>
        <w:drawing>
          <wp:inline distT="0" distB="0" distL="0" distR="0" wp14:anchorId="6202454B" wp14:editId="0C293B1F">
            <wp:extent cx="3030416" cy="1794468"/>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33027" cy="1796014"/>
                    </a:xfrm>
                    <a:prstGeom prst="rect">
                      <a:avLst/>
                    </a:prstGeom>
                    <a:noFill/>
                    <a:ln>
                      <a:noFill/>
                    </a:ln>
                  </pic:spPr>
                </pic:pic>
              </a:graphicData>
            </a:graphic>
          </wp:inline>
        </w:drawing>
      </w:r>
      <w:r w:rsidR="007A5AA9">
        <w:t xml:space="preserve">Схема армирования консольной стены или ленточного фундамента </w:t>
      </w:r>
      <w:proofErr w:type="spellStart"/>
      <w:r w:rsidR="007A5AA9">
        <w:t>расчитывается</w:t>
      </w:r>
      <w:proofErr w:type="spellEnd"/>
      <w:r w:rsidR="007A5AA9">
        <w:t xml:space="preserve"> инженером проекта, отдельно.</w:t>
      </w:r>
    </w:p>
    <w:p w:rsidR="005D0A17" w:rsidRDefault="005D0A17" w:rsidP="0064382A">
      <w:pPr>
        <w:pStyle w:val="a3"/>
        <w:ind w:left="426"/>
      </w:pPr>
      <w:r>
        <w:lastRenderedPageBreak/>
        <w:t xml:space="preserve">Углы </w:t>
      </w:r>
      <w:r w:rsidR="0064382A">
        <w:t>стены или ленточного фундамента, могут быть смонтированы</w:t>
      </w:r>
      <w:r>
        <w:t xml:space="preserve"> с использованием пустотелых угловых блоков. </w:t>
      </w:r>
      <w:r w:rsidR="0064382A">
        <w:t xml:space="preserve">Эти блоки имеют текстуру на три </w:t>
      </w:r>
      <w:r>
        <w:t>стороны. Для плотного прилегания между блоками текстура на угловом блоке може</w:t>
      </w:r>
      <w:r w:rsidR="0064382A">
        <w:t>т быть обрезана на 2 или 3 мм.</w:t>
      </w:r>
      <w:r>
        <w:t xml:space="preserve">, </w:t>
      </w:r>
      <w:r w:rsidR="0064382A">
        <w:t xml:space="preserve">в </w:t>
      </w:r>
      <w:proofErr w:type="gramStart"/>
      <w:r w:rsidR="0064382A">
        <w:t>месте</w:t>
      </w:r>
      <w:proofErr w:type="gramEnd"/>
      <w:r w:rsidR="0064382A">
        <w:t xml:space="preserve"> </w:t>
      </w:r>
      <w:r>
        <w:t>где</w:t>
      </w:r>
      <w:r w:rsidR="0064382A">
        <w:t xml:space="preserve"> </w:t>
      </w:r>
      <w:r>
        <w:t>он примыкает к соседнему блоку. Если конструкция требует непрерывной арматуры, вырежьте сечение из боковой части угла.</w:t>
      </w:r>
    </w:p>
    <w:p w:rsidR="005D0A17" w:rsidRDefault="0064382A" w:rsidP="005D0A17">
      <w:pPr>
        <w:pStyle w:val="a3"/>
        <w:ind w:left="426"/>
      </w:pPr>
      <w:r>
        <w:t xml:space="preserve">Консольный </w:t>
      </w:r>
      <w:r w:rsidR="005D0A17">
        <w:t>блок совмещен с полой сердце</w:t>
      </w:r>
      <w:r>
        <w:t xml:space="preserve">виной соседнего блока. </w:t>
      </w:r>
    </w:p>
    <w:p w:rsidR="005D0A17" w:rsidRDefault="005D0A17" w:rsidP="0064382A">
      <w:pPr>
        <w:pStyle w:val="a3"/>
        <w:ind w:left="426"/>
      </w:pPr>
      <w:r>
        <w:t>Поместите горизонтальную арматуру в блоки, поддерживаемые в пазах на внутренних конструктивных ребрах. Поместите вертикаль</w:t>
      </w:r>
      <w:r w:rsidR="0064382A">
        <w:t>ную арматуру</w:t>
      </w:r>
      <w:r>
        <w:t>, притирка и обвязка, по мере необходимости.</w:t>
      </w:r>
    </w:p>
    <w:p w:rsidR="005D0A17" w:rsidRDefault="005D0A17" w:rsidP="0064382A">
      <w:pPr>
        <w:pStyle w:val="a3"/>
        <w:ind w:left="426"/>
      </w:pPr>
      <w:r>
        <w:t>Сложите следующий ряд блоков, убедившись, что блоки тщательно выровнены, а стыки расположены в шахматно</w:t>
      </w:r>
      <w:r w:rsidR="0064382A">
        <w:t>м порядке, чтобы создать</w:t>
      </w:r>
      <w:r>
        <w:t xml:space="preserve"> линию</w:t>
      </w:r>
      <w:r w:rsidR="0064382A">
        <w:t xml:space="preserve"> кирпичной кладки. </w:t>
      </w:r>
      <w:r>
        <w:t>Мы рекомендуем</w:t>
      </w:r>
      <w:r w:rsidR="0064382A">
        <w:t xml:space="preserve"> укладывать не более трех рядов</w:t>
      </w:r>
      <w:r>
        <w:t xml:space="preserve"> блока без заполнения </w:t>
      </w:r>
      <w:proofErr w:type="spellStart"/>
      <w:r>
        <w:t>сердцевины</w:t>
      </w:r>
      <w:proofErr w:type="gramStart"/>
      <w:r>
        <w:t>.П</w:t>
      </w:r>
      <w:proofErr w:type="gramEnd"/>
      <w:r>
        <w:t>еред</w:t>
      </w:r>
      <w:proofErr w:type="spellEnd"/>
      <w:r>
        <w:t xml:space="preserve"> заливкой стены мы предлагаем затирку швов между блоками </w:t>
      </w:r>
      <w:proofErr w:type="spellStart"/>
      <w:r>
        <w:t>неусаживающимся</w:t>
      </w:r>
      <w:proofErr w:type="spellEnd"/>
      <w:r>
        <w:t xml:space="preserve"> стандартным раствором. Этот</w:t>
      </w:r>
      <w:r w:rsidR="0064382A">
        <w:t xml:space="preserve"> раствор </w:t>
      </w:r>
      <w:r>
        <w:t>помогает предотвратить утечку во время наполнения и о</w:t>
      </w:r>
      <w:r w:rsidR="0064382A">
        <w:t xml:space="preserve">беспечивает </w:t>
      </w:r>
      <w:proofErr w:type="gramStart"/>
      <w:r w:rsidR="0064382A">
        <w:t>эстетический вид</w:t>
      </w:r>
      <w:proofErr w:type="gramEnd"/>
      <w:r w:rsidR="0064382A">
        <w:t xml:space="preserve"> консольной стены</w:t>
      </w:r>
      <w:r>
        <w:t>.</w:t>
      </w:r>
    </w:p>
    <w:p w:rsidR="005D0A17" w:rsidRDefault="0064382A" w:rsidP="0064382A">
      <w:pPr>
        <w:pStyle w:val="a3"/>
        <w:ind w:left="426"/>
      </w:pPr>
      <w:r>
        <w:t xml:space="preserve">Марка бетона, </w:t>
      </w:r>
      <w:proofErr w:type="gramStart"/>
      <w:r>
        <w:t>для</w:t>
      </w:r>
      <w:proofErr w:type="gramEnd"/>
      <w:r>
        <w:t xml:space="preserve"> </w:t>
      </w:r>
      <w:proofErr w:type="gramStart"/>
      <w:r>
        <w:t>з</w:t>
      </w:r>
      <w:r w:rsidR="005D0A17">
        <w:t>аполнение</w:t>
      </w:r>
      <w:proofErr w:type="gramEnd"/>
      <w:r w:rsidR="005D0A17">
        <w:t xml:space="preserve"> пуст</w:t>
      </w:r>
      <w:r>
        <w:t>отелой сердцевины стены</w:t>
      </w:r>
      <w:r w:rsidR="005D0A17">
        <w:t xml:space="preserve">, </w:t>
      </w:r>
      <w:r>
        <w:t>должна отвечать</w:t>
      </w:r>
      <w:r w:rsidR="005D0A17">
        <w:t xml:space="preserve"> требования</w:t>
      </w:r>
      <w:r>
        <w:t xml:space="preserve">м конструкции. На месте монтажа, </w:t>
      </w:r>
      <w:r w:rsidR="005D0A17">
        <w:t>бетонируйте осторожно, чтобы не допустить перекоса арматуры. Во время заполнения используйте внутренний бетонный вибратор, чтобы обеспечить</w:t>
      </w:r>
    </w:p>
    <w:p w:rsidR="005D0A17" w:rsidRDefault="005D0A17" w:rsidP="005D0A17">
      <w:pPr>
        <w:pStyle w:val="a3"/>
        <w:ind w:left="426"/>
      </w:pPr>
      <w:r>
        <w:t>консолидация и устранение пустот.</w:t>
      </w:r>
    </w:p>
    <w:p w:rsidR="0064382A" w:rsidRDefault="0064382A" w:rsidP="005D0A17">
      <w:pPr>
        <w:pStyle w:val="a3"/>
        <w:ind w:left="426"/>
      </w:pPr>
      <w:r>
        <w:rPr>
          <w:noProof/>
          <w:lang w:eastAsia="ru-RU"/>
        </w:rPr>
        <w:drawing>
          <wp:inline distT="0" distB="0" distL="0" distR="0" wp14:anchorId="3F013925" wp14:editId="2CFA266C">
            <wp:extent cx="1930674" cy="1213339"/>
            <wp:effectExtent l="0" t="0" r="0" b="635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32743" cy="1214639"/>
                    </a:xfrm>
                    <a:prstGeom prst="rect">
                      <a:avLst/>
                    </a:prstGeom>
                    <a:noFill/>
                    <a:ln>
                      <a:noFill/>
                    </a:ln>
                  </pic:spPr>
                </pic:pic>
              </a:graphicData>
            </a:graphic>
          </wp:inline>
        </w:drawing>
      </w:r>
      <w:r>
        <w:rPr>
          <w:noProof/>
          <w:lang w:eastAsia="ru-RU"/>
        </w:rPr>
        <w:drawing>
          <wp:inline distT="0" distB="0" distL="0" distR="0">
            <wp:extent cx="2133600" cy="1224102"/>
            <wp:effectExtent l="0" t="0" r="0" b="0"/>
            <wp:docPr id="103" name="Рисунок 103" descr="C:\Users\SONY\Desktop\текстура песчаник цвет по запрос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ONY\Desktop\текстура песчаник цвет по запросу.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39089" cy="1227251"/>
                    </a:xfrm>
                    <a:prstGeom prst="rect">
                      <a:avLst/>
                    </a:prstGeom>
                    <a:noFill/>
                    <a:ln>
                      <a:noFill/>
                    </a:ln>
                  </pic:spPr>
                </pic:pic>
              </a:graphicData>
            </a:graphic>
          </wp:inline>
        </w:drawing>
      </w:r>
      <w:r>
        <w:rPr>
          <w:noProof/>
          <w:lang w:eastAsia="ru-RU"/>
        </w:rPr>
        <w:drawing>
          <wp:inline distT="0" distB="0" distL="0" distR="0">
            <wp:extent cx="2069123" cy="1022598"/>
            <wp:effectExtent l="0" t="0" r="7620" b="6350"/>
            <wp:docPr id="104" name="Рисунок 104" descr="C:\Users\SONY\Desktop\2017-Ledgestone-MagicBlock17_CutOu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ONY\Desktop\2017-Ledgestone-MagicBlock17_CutOut-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69221" cy="1022647"/>
                    </a:xfrm>
                    <a:prstGeom prst="rect">
                      <a:avLst/>
                    </a:prstGeom>
                    <a:noFill/>
                    <a:ln>
                      <a:noFill/>
                    </a:ln>
                  </pic:spPr>
                </pic:pic>
              </a:graphicData>
            </a:graphic>
          </wp:inline>
        </w:drawing>
      </w:r>
    </w:p>
    <w:p w:rsidR="005D0A17" w:rsidRDefault="005D0A17" w:rsidP="005D0A17">
      <w:pPr>
        <w:pStyle w:val="a3"/>
        <w:ind w:left="426"/>
      </w:pPr>
    </w:p>
    <w:p w:rsidR="005D0A17" w:rsidRDefault="005D0A17" w:rsidP="005D0A17">
      <w:pPr>
        <w:pStyle w:val="a3"/>
        <w:ind w:left="426"/>
      </w:pPr>
      <w:r>
        <w:rPr>
          <w:noProof/>
          <w:lang w:eastAsia="ru-RU"/>
        </w:rPr>
        <w:drawing>
          <wp:inline distT="0" distB="0" distL="0" distR="0" wp14:anchorId="1867CC03" wp14:editId="610A5299">
            <wp:extent cx="3167766" cy="347589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67924" cy="3476067"/>
                    </a:xfrm>
                    <a:prstGeom prst="rect">
                      <a:avLst/>
                    </a:prstGeom>
                    <a:noFill/>
                    <a:ln>
                      <a:noFill/>
                    </a:ln>
                  </pic:spPr>
                </pic:pic>
              </a:graphicData>
            </a:graphic>
          </wp:inline>
        </w:drawing>
      </w:r>
      <w:r w:rsidR="00275E66" w:rsidRPr="00275E66">
        <w:rPr>
          <w:noProof/>
          <w:lang w:eastAsia="ru-RU"/>
        </w:rPr>
        <w:t xml:space="preserve"> </w:t>
      </w:r>
      <w:r w:rsidR="00275E66">
        <w:rPr>
          <w:noProof/>
          <w:lang w:eastAsia="ru-RU"/>
        </w:rPr>
        <w:drawing>
          <wp:inline distT="0" distB="0" distL="0" distR="0" wp14:anchorId="7410014E" wp14:editId="250F1269">
            <wp:extent cx="2982261" cy="3470031"/>
            <wp:effectExtent l="0" t="0" r="889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85176" cy="3473423"/>
                    </a:xfrm>
                    <a:prstGeom prst="rect">
                      <a:avLst/>
                    </a:prstGeom>
                    <a:noFill/>
                    <a:ln>
                      <a:noFill/>
                    </a:ln>
                  </pic:spPr>
                </pic:pic>
              </a:graphicData>
            </a:graphic>
          </wp:inline>
        </w:drawing>
      </w:r>
    </w:p>
    <w:p w:rsidR="005D0A17" w:rsidRDefault="00275E66" w:rsidP="005D0A17">
      <w:pPr>
        <w:pStyle w:val="a3"/>
        <w:ind w:left="426"/>
      </w:pPr>
      <w:r>
        <w:t>ПРИЛОЖЕНИЯ ДЛЯ ГИДРОИЗОЛЯЦИИ КОНСОЛЬНОЙ СТЕНЫ И ФУНДАМЕНТНОЙ ЛЕНТЫ.</w:t>
      </w:r>
    </w:p>
    <w:p w:rsidR="005D0A17" w:rsidRDefault="005D0A17" w:rsidP="00275E66">
      <w:pPr>
        <w:pStyle w:val="a3"/>
        <w:ind w:left="426"/>
      </w:pPr>
      <w:r>
        <w:t>Несколько дополнительных деталей могут быть встроен</w:t>
      </w:r>
      <w:r w:rsidR="00275E66">
        <w:t xml:space="preserve">ы в консольные </w:t>
      </w:r>
      <w:r>
        <w:t>стены для ул</w:t>
      </w:r>
      <w:r w:rsidR="00275E66">
        <w:t>учшения их водонепроницаемости. Так же такие стены могут применяться в борьбе</w:t>
      </w:r>
      <w:r>
        <w:t xml:space="preserve"> с </w:t>
      </w:r>
      <w:r w:rsidR="00275E66">
        <w:t xml:space="preserve">подтоплениями, наводнениями, при строительстве временных дамб </w:t>
      </w:r>
      <w:r>
        <w:t>и другие связанн</w:t>
      </w:r>
      <w:r w:rsidR="00275E66">
        <w:t xml:space="preserve">ые с водой применения. </w:t>
      </w:r>
    </w:p>
    <w:p w:rsidR="005D0A17" w:rsidRDefault="005D0A17" w:rsidP="00275E66">
      <w:pPr>
        <w:pStyle w:val="a3"/>
        <w:ind w:left="426"/>
      </w:pPr>
      <w:r>
        <w:t>Перед строитель</w:t>
      </w:r>
      <w:r w:rsidR="00275E66">
        <w:t>ством фундамента выполните</w:t>
      </w:r>
      <w:r>
        <w:t xml:space="preserve"> подготов</w:t>
      </w:r>
      <w:r w:rsidR="00275E66">
        <w:t xml:space="preserve">ку земляного полотна, уплотнение почвы  или установку дренажа, </w:t>
      </w:r>
      <w:r>
        <w:t>как того требует конструкция.</w:t>
      </w:r>
    </w:p>
    <w:p w:rsidR="005D0A17" w:rsidRDefault="005D0A17" w:rsidP="00275E66">
      <w:pPr>
        <w:pStyle w:val="a3"/>
        <w:ind w:left="426"/>
      </w:pPr>
      <w:r>
        <w:lastRenderedPageBreak/>
        <w:t xml:space="preserve">Установите соответствующий водосток на стыке между основанием и </w:t>
      </w:r>
      <w:r w:rsidR="00275E66">
        <w:t xml:space="preserve">дном стены, следуя </w:t>
      </w:r>
      <w:r>
        <w:t>рекомендации производителя.</w:t>
      </w:r>
    </w:p>
    <w:p w:rsidR="005D0A17" w:rsidRDefault="005D0A17" w:rsidP="00275E66">
      <w:pPr>
        <w:pStyle w:val="a3"/>
        <w:ind w:left="426"/>
      </w:pPr>
      <w:r>
        <w:t>Перед установкой первого ряда на основание может быть установлен расширяемый водо</w:t>
      </w:r>
      <w:r w:rsidR="00275E66">
        <w:t>сток из бентонита/бутилкаучука.</w:t>
      </w:r>
      <w:r>
        <w:t xml:space="preserve"> Обязательно защитите ленту от повреждений и держите ее в чистоте.</w:t>
      </w:r>
    </w:p>
    <w:p w:rsidR="005D0A17" w:rsidRDefault="005D0A17" w:rsidP="005D0A17">
      <w:pPr>
        <w:pStyle w:val="a3"/>
        <w:ind w:left="426"/>
      </w:pPr>
      <w:r>
        <w:t>Ш</w:t>
      </w:r>
      <w:r w:rsidR="00275E66">
        <w:t>поночный канал может быть опущен</w:t>
      </w:r>
      <w:r>
        <w:t xml:space="preserve"> в основание, если этого требует конструкция.</w:t>
      </w:r>
    </w:p>
    <w:p w:rsidR="005D0A17" w:rsidRDefault="00275E66" w:rsidP="005D0A17">
      <w:pPr>
        <w:pStyle w:val="a3"/>
        <w:ind w:left="426"/>
      </w:pPr>
      <w:r>
        <w:t>Обратите внимание на особенности монтажа:</w:t>
      </w:r>
    </w:p>
    <w:p w:rsidR="005D0A17" w:rsidRDefault="005D0A17" w:rsidP="005D0A17">
      <w:pPr>
        <w:pStyle w:val="a3"/>
        <w:ind w:left="426"/>
      </w:pPr>
    </w:p>
    <w:p w:rsidR="005D0A17" w:rsidRDefault="00275E66" w:rsidP="00275E66">
      <w:pPr>
        <w:pStyle w:val="a3"/>
        <w:numPr>
          <w:ilvl w:val="0"/>
          <w:numId w:val="4"/>
        </w:numPr>
      </w:pPr>
      <w:r>
        <w:t>КОНТРОЛИРУЙТЕ ГЕРМЕТИЧНОСТЬ</w:t>
      </w:r>
      <w:r w:rsidR="005D0A17">
        <w:t xml:space="preserve"> СОЕДИНЕНИЯ.</w:t>
      </w:r>
      <w:r w:rsidR="005D0A17" w:rsidRPr="008C4D41">
        <w:t xml:space="preserve"> </w:t>
      </w:r>
    </w:p>
    <w:p w:rsidR="005D0A17" w:rsidRDefault="005D0A17" w:rsidP="00275E66">
      <w:pPr>
        <w:pStyle w:val="a3"/>
        <w:numPr>
          <w:ilvl w:val="0"/>
          <w:numId w:val="4"/>
        </w:numPr>
      </w:pPr>
      <w:r>
        <w:t>ОСТАВЬТЕ ЦЕНТРАЛЬНЫЙ ЗАЗОР ДЛЯ ВОДОСТОКА</w:t>
      </w:r>
    </w:p>
    <w:p w:rsidR="005D0A17" w:rsidRDefault="005D0A17" w:rsidP="005D0A17">
      <w:pPr>
        <w:pStyle w:val="a3"/>
        <w:ind w:left="426"/>
      </w:pPr>
      <w:r>
        <w:t>ПВХ РЕБРИСТАЯ ЦЕНТРАЛЬНАЯ ЛАМПОЧКА WATERSTOP.</w:t>
      </w:r>
    </w:p>
    <w:p w:rsidR="005D0A17" w:rsidRDefault="005D0A17" w:rsidP="00275E66">
      <w:pPr>
        <w:pStyle w:val="a3"/>
        <w:ind w:left="426"/>
      </w:pPr>
      <w:r>
        <w:t xml:space="preserve">ЗАКРЕПИТЕ </w:t>
      </w:r>
      <w:r w:rsidR="00275E66">
        <w:t>К СМЕЖНОЙ ВЕРТИКАЛЬНОЙ АРМАТУРЕ</w:t>
      </w:r>
    </w:p>
    <w:p w:rsidR="005D0A17" w:rsidRDefault="005D0A17" w:rsidP="005D0A17">
      <w:pPr>
        <w:pStyle w:val="a3"/>
        <w:ind w:left="426"/>
      </w:pPr>
    </w:p>
    <w:p w:rsidR="005D0A17" w:rsidRDefault="005D0A17" w:rsidP="005D0A17">
      <w:pPr>
        <w:pStyle w:val="a3"/>
        <w:ind w:left="426"/>
      </w:pPr>
      <w:r w:rsidRPr="008C4D41">
        <w:t xml:space="preserve"> УСТАНОВКА </w:t>
      </w:r>
      <w:r w:rsidR="00275E66">
        <w:t xml:space="preserve">УНИВЕРСАЛЬНОГО БЛОКА, </w:t>
      </w:r>
      <w:r w:rsidRPr="008C4D41">
        <w:t>КРЫШКИ</w:t>
      </w:r>
    </w:p>
    <w:p w:rsidR="005D0A17" w:rsidRDefault="00275E66" w:rsidP="005D0A17">
      <w:pPr>
        <w:pStyle w:val="a3"/>
        <w:ind w:left="426"/>
      </w:pPr>
      <w:r>
        <w:t>Крышка или универсальный блок,</w:t>
      </w:r>
      <w:r w:rsidR="005D0A17">
        <w:t xml:space="preserve"> обычно используются на вершине отдельно стоящей стены,</w:t>
      </w:r>
      <w:r>
        <w:t xml:space="preserve"> парапете лестничного пролёта и самой лестницы,</w:t>
      </w:r>
      <w:r w:rsidR="005D0A17">
        <w:t xml:space="preserve"> чтобы обеспечить законченны</w:t>
      </w:r>
      <w:r>
        <w:t xml:space="preserve">й вид. </w:t>
      </w:r>
    </w:p>
    <w:p w:rsidR="005D0A17" w:rsidRDefault="005D0A17" w:rsidP="005D0A17">
      <w:pPr>
        <w:pStyle w:val="a3"/>
        <w:ind w:left="426"/>
      </w:pPr>
      <w:r>
        <w:t>Отметьте центр отдельно стоящих блоков, чтобы следить за правильным шагом соединения.</w:t>
      </w:r>
    </w:p>
    <w:p w:rsidR="000552FC" w:rsidRDefault="005D0A17" w:rsidP="000552FC">
      <w:pPr>
        <w:pStyle w:val="a3"/>
        <w:ind w:left="426"/>
      </w:pPr>
      <w:r>
        <w:t xml:space="preserve">Закрепите крышку строительным клеем, полиуретановым </w:t>
      </w:r>
      <w:proofErr w:type="spellStart"/>
      <w:r>
        <w:t>герметиком</w:t>
      </w:r>
      <w:proofErr w:type="spellEnd"/>
      <w:r>
        <w:t xml:space="preserve"> или раствором</w:t>
      </w:r>
    </w:p>
    <w:p w:rsidR="005D0A17" w:rsidRDefault="000552FC" w:rsidP="000552FC">
      <w:pPr>
        <w:pStyle w:val="a3"/>
        <w:ind w:left="426"/>
      </w:pPr>
      <w:r>
        <w:t xml:space="preserve"> Если </w:t>
      </w:r>
      <w:r w:rsidR="005D0A17">
        <w:t>используется полиуретановый герметик, он должен быть однокомпонентным, вы</w:t>
      </w:r>
      <w:r>
        <w:t>сокоэластичным.</w:t>
      </w:r>
    </w:p>
    <w:p w:rsidR="005D0A17" w:rsidRDefault="005D0A17" w:rsidP="000552FC">
      <w:pPr>
        <w:pStyle w:val="a3"/>
        <w:ind w:left="426"/>
      </w:pPr>
      <w:r>
        <w:t>Крышки можно отрезать по мере необходимости для правильного выравнивания. При желании затирки швов между крышечными блоками после установки</w:t>
      </w:r>
      <w:r w:rsidR="000552FC">
        <w:t xml:space="preserve"> можно использовать </w:t>
      </w:r>
      <w:r>
        <w:t>с затиркой без усадки.</w:t>
      </w:r>
    </w:p>
    <w:p w:rsidR="005D0A17" w:rsidRDefault="005D0A17" w:rsidP="005D0A17">
      <w:pPr>
        <w:pStyle w:val="a3"/>
        <w:ind w:left="426"/>
      </w:pPr>
      <w:r>
        <w:rPr>
          <w:noProof/>
          <w:lang w:eastAsia="ru-RU"/>
        </w:rPr>
        <w:drawing>
          <wp:inline distT="0" distB="0" distL="0" distR="0" wp14:anchorId="4855B291" wp14:editId="1AB04363">
            <wp:extent cx="2231209" cy="15240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31306" cy="1524066"/>
                    </a:xfrm>
                    <a:prstGeom prst="rect">
                      <a:avLst/>
                    </a:prstGeom>
                    <a:noFill/>
                    <a:ln>
                      <a:noFill/>
                    </a:ln>
                  </pic:spPr>
                </pic:pic>
              </a:graphicData>
            </a:graphic>
          </wp:inline>
        </w:drawing>
      </w:r>
      <w:r w:rsidR="000552FC">
        <w:rPr>
          <w:noProof/>
          <w:lang w:eastAsia="ru-RU"/>
        </w:rPr>
        <w:drawing>
          <wp:inline distT="0" distB="0" distL="0" distR="0">
            <wp:extent cx="2022231" cy="1513053"/>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22334" cy="1513130"/>
                    </a:xfrm>
                    <a:prstGeom prst="rect">
                      <a:avLst/>
                    </a:prstGeom>
                    <a:noFill/>
                    <a:ln>
                      <a:noFill/>
                    </a:ln>
                  </pic:spPr>
                </pic:pic>
              </a:graphicData>
            </a:graphic>
          </wp:inline>
        </w:drawing>
      </w:r>
      <w:r w:rsidR="000552FC">
        <w:rPr>
          <w:noProof/>
          <w:lang w:eastAsia="ru-RU"/>
        </w:rPr>
        <w:drawing>
          <wp:inline distT="0" distB="0" distL="0" distR="0">
            <wp:extent cx="1793631" cy="1530742"/>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98136" cy="1534587"/>
                    </a:xfrm>
                    <a:prstGeom prst="rect">
                      <a:avLst/>
                    </a:prstGeom>
                    <a:noFill/>
                    <a:ln>
                      <a:noFill/>
                    </a:ln>
                  </pic:spPr>
                </pic:pic>
              </a:graphicData>
            </a:graphic>
          </wp:inline>
        </w:drawing>
      </w:r>
    </w:p>
    <w:p w:rsidR="005D0A17" w:rsidRPr="000552FC" w:rsidRDefault="000552FC" w:rsidP="005D0A17">
      <w:pPr>
        <w:pStyle w:val="a3"/>
        <w:ind w:left="426"/>
      </w:pPr>
      <w:r>
        <w:t xml:space="preserve">УСИЛЕНИЕ ОГРАЖДАЮЩЕЙ СТЕНЫ С ПОМОЩЮ </w:t>
      </w:r>
      <w:r>
        <w:rPr>
          <w:lang w:val="en-US"/>
        </w:rPr>
        <w:t>J</w:t>
      </w:r>
      <w:r w:rsidRPr="000552FC">
        <w:t>-</w:t>
      </w:r>
      <w:r>
        <w:t>БОЛТА.</w:t>
      </w:r>
    </w:p>
    <w:p w:rsidR="005D0A17" w:rsidRDefault="005D0A17" w:rsidP="005D0A17">
      <w:pPr>
        <w:pStyle w:val="a3"/>
        <w:ind w:left="426"/>
      </w:pPr>
    </w:p>
    <w:p w:rsidR="005D0A17" w:rsidRDefault="005D0A17" w:rsidP="005D0A17">
      <w:pPr>
        <w:pStyle w:val="a3"/>
        <w:ind w:left="426"/>
      </w:pPr>
      <w:r>
        <w:rPr>
          <w:noProof/>
          <w:lang w:eastAsia="ru-RU"/>
        </w:rPr>
        <w:drawing>
          <wp:inline distT="0" distB="0" distL="0" distR="0" wp14:anchorId="6612E997" wp14:editId="7E983B57">
            <wp:extent cx="2919603" cy="1406770"/>
            <wp:effectExtent l="0" t="0" r="0" b="317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19750" cy="1406841"/>
                    </a:xfrm>
                    <a:prstGeom prst="rect">
                      <a:avLst/>
                    </a:prstGeom>
                    <a:noFill/>
                    <a:ln>
                      <a:noFill/>
                    </a:ln>
                  </pic:spPr>
                </pic:pic>
              </a:graphicData>
            </a:graphic>
          </wp:inline>
        </w:drawing>
      </w:r>
    </w:p>
    <w:p w:rsidR="005D0A17" w:rsidRDefault="005D0A17" w:rsidP="005D0A17">
      <w:pPr>
        <w:pStyle w:val="a3"/>
        <w:ind w:left="426"/>
      </w:pPr>
      <w:r>
        <w:rPr>
          <w:noProof/>
          <w:lang w:eastAsia="ru-RU"/>
        </w:rPr>
        <w:lastRenderedPageBreak/>
        <w:drawing>
          <wp:inline distT="0" distB="0" distL="0" distR="0" wp14:anchorId="3129719E" wp14:editId="1DF87B5D">
            <wp:extent cx="2479431" cy="1167627"/>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79484" cy="1167652"/>
                    </a:xfrm>
                    <a:prstGeom prst="rect">
                      <a:avLst/>
                    </a:prstGeom>
                    <a:noFill/>
                    <a:ln>
                      <a:noFill/>
                    </a:ln>
                  </pic:spPr>
                </pic:pic>
              </a:graphicData>
            </a:graphic>
          </wp:inline>
        </w:drawing>
      </w:r>
      <w:r w:rsidR="000552FC" w:rsidRPr="000552FC">
        <w:rPr>
          <w:noProof/>
          <w:lang w:eastAsia="ru-RU"/>
        </w:rPr>
        <w:t xml:space="preserve"> </w:t>
      </w:r>
      <w:r w:rsidR="000552FC">
        <w:rPr>
          <w:noProof/>
          <w:lang w:eastAsia="ru-RU"/>
        </w:rPr>
        <w:drawing>
          <wp:inline distT="0" distB="0" distL="0" distR="0" wp14:anchorId="0D70870D" wp14:editId="30F9B28C">
            <wp:extent cx="1236785" cy="1808783"/>
            <wp:effectExtent l="0" t="0" r="1905" b="127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38379" cy="1811114"/>
                    </a:xfrm>
                    <a:prstGeom prst="rect">
                      <a:avLst/>
                    </a:prstGeom>
                    <a:noFill/>
                    <a:ln>
                      <a:noFill/>
                    </a:ln>
                  </pic:spPr>
                </pic:pic>
              </a:graphicData>
            </a:graphic>
          </wp:inline>
        </w:drawing>
      </w:r>
    </w:p>
    <w:p w:rsidR="005D0A17" w:rsidRDefault="005D0A17" w:rsidP="005D0A17">
      <w:pPr>
        <w:pStyle w:val="a3"/>
        <w:ind w:left="426"/>
      </w:pPr>
    </w:p>
    <w:p w:rsidR="005D0A17" w:rsidRDefault="005D0A17" w:rsidP="005D0A17">
      <w:pPr>
        <w:pStyle w:val="a3"/>
        <w:ind w:left="426"/>
      </w:pPr>
    </w:p>
    <w:p w:rsidR="005D0A17" w:rsidRDefault="005D0A17" w:rsidP="005D0A17">
      <w:pPr>
        <w:pStyle w:val="a3"/>
        <w:ind w:left="426"/>
      </w:pPr>
      <w:r>
        <w:t>УСТАНОВКА J-ОБРАЗНОГО БОЛТА</w:t>
      </w:r>
    </w:p>
    <w:p w:rsidR="005D0A17" w:rsidRDefault="005D0A17" w:rsidP="005D0A17">
      <w:pPr>
        <w:pStyle w:val="a3"/>
        <w:ind w:left="426"/>
      </w:pPr>
    </w:p>
    <w:p w:rsidR="005D0A17" w:rsidRDefault="005D0A17" w:rsidP="001C1A95">
      <w:pPr>
        <w:pStyle w:val="a3"/>
        <w:ind w:left="426"/>
      </w:pPr>
      <w:r>
        <w:t>J-болты могут испо</w:t>
      </w:r>
      <w:r w:rsidR="001C1A95">
        <w:t xml:space="preserve">льзоваться для крепления ограждающих </w:t>
      </w:r>
      <w:r>
        <w:t xml:space="preserve"> защитных стенок к верхнему ряду блоков подпор</w:t>
      </w:r>
      <w:r w:rsidR="001C1A95">
        <w:t xml:space="preserve">ной стенки, </w:t>
      </w:r>
      <w:r>
        <w:t>или к бетонным анкерам, установленным в земле (для отдельно стоящей стены).</w:t>
      </w:r>
    </w:p>
    <w:p w:rsidR="005D0A17" w:rsidRDefault="005D0A17" w:rsidP="005D0A17">
      <w:pPr>
        <w:pStyle w:val="a3"/>
        <w:ind w:left="426"/>
      </w:pPr>
      <w:r>
        <w:t>Поместите зажим между блоками в крючках, предусмотренных в середине блока на каждом конце.</w:t>
      </w:r>
    </w:p>
    <w:p w:rsidR="005D0A17" w:rsidRDefault="005D0A17" w:rsidP="005D0A17">
      <w:pPr>
        <w:pStyle w:val="a3"/>
        <w:ind w:left="426"/>
      </w:pPr>
      <w:r>
        <w:t>Поместите J-образный бо</w:t>
      </w:r>
      <w:r w:rsidR="001C1A95">
        <w:t>лт через центр зажима, навинчивайте</w:t>
      </w:r>
      <w:r>
        <w:t xml:space="preserve"> гайку на J-образный болт и затяните.</w:t>
      </w:r>
    </w:p>
    <w:p w:rsidR="005D0A17" w:rsidRDefault="005D0A17" w:rsidP="005D0A17">
      <w:pPr>
        <w:pStyle w:val="a3"/>
        <w:ind w:left="426"/>
      </w:pPr>
      <w:r>
        <w:t>Пов</w:t>
      </w:r>
      <w:r w:rsidR="001C1A95">
        <w:t>торите для всех остальных рядов ограждающей стены.</w:t>
      </w:r>
    </w:p>
    <w:p w:rsidR="005D0A17" w:rsidRDefault="001C1A95" w:rsidP="001C1A95">
      <w:r>
        <w:t xml:space="preserve">        ЗАБОРЫ И ОГРАЖДЕНИЯ ИЗ КОЛОННЫХ БЛОКОВ.</w:t>
      </w:r>
    </w:p>
    <w:p w:rsidR="005D0A17" w:rsidRDefault="001C1A95" w:rsidP="001C1A95">
      <w:pPr>
        <w:pStyle w:val="a3"/>
        <w:ind w:left="426"/>
      </w:pPr>
      <w:r>
        <w:t>Блоки колонн используются в конструкциях с ограждающими и универсальными блоками</w:t>
      </w:r>
      <w:proofErr w:type="gramStart"/>
      <w:r>
        <w:t xml:space="preserve"> </w:t>
      </w:r>
      <w:r w:rsidR="005D0A17">
        <w:t>.</w:t>
      </w:r>
      <w:proofErr w:type="gramEnd"/>
      <w:r w:rsidR="005D0A17">
        <w:t xml:space="preserve"> Колонны мо</w:t>
      </w:r>
      <w:r>
        <w:t xml:space="preserve">жно устанавливать отдельно, с ленточными и сплошными </w:t>
      </w:r>
      <w:r w:rsidR="005D0A17">
        <w:t>заборами или воротами.</w:t>
      </w:r>
    </w:p>
    <w:p w:rsidR="005D0A17" w:rsidRDefault="005D0A17" w:rsidP="001C1A95">
      <w:pPr>
        <w:pStyle w:val="a3"/>
        <w:ind w:left="426"/>
      </w:pPr>
      <w:r>
        <w:t>Колонные блоки могут быть размещены на правильно подготовленном заполнителе или бетонных выравнивающих площадках</w:t>
      </w:r>
      <w:r w:rsidR="001C1A95">
        <w:t xml:space="preserve"> или непосредственно на </w:t>
      </w:r>
      <w:r>
        <w:t>подпорные стеновые блоки, в зависимости от конкретной конструкции для вашего проекта.</w:t>
      </w:r>
    </w:p>
    <w:p w:rsidR="005D0A17" w:rsidRDefault="005D0A17" w:rsidP="005D0A17">
      <w:pPr>
        <w:pStyle w:val="a3"/>
        <w:ind w:left="426"/>
      </w:pPr>
      <w:r>
        <w:t>Колонные блоки могут быть изготовлены с карманами для бетонных или Расколотых деревянных ограждений.</w:t>
      </w:r>
    </w:p>
    <w:p w:rsidR="005D0A17" w:rsidRDefault="005D0A17" w:rsidP="005D0A17">
      <w:pPr>
        <w:pStyle w:val="a3"/>
        <w:ind w:left="426"/>
      </w:pPr>
      <w:r>
        <w:t>Бетонный клей или полиуретановый герметик можно использовать между штабелированными блоками колонн.</w:t>
      </w:r>
    </w:p>
    <w:p w:rsidR="005D0A17" w:rsidRDefault="005D0A17" w:rsidP="005D0A17">
      <w:pPr>
        <w:pStyle w:val="a3"/>
        <w:ind w:left="426"/>
      </w:pPr>
      <w:r>
        <w:t xml:space="preserve">Закрепите крышку колонки строительным клеем или полиуретановым </w:t>
      </w:r>
      <w:proofErr w:type="spellStart"/>
      <w:r>
        <w:t>герметиком</w:t>
      </w:r>
      <w:proofErr w:type="spellEnd"/>
      <w:r>
        <w:t>.</w:t>
      </w:r>
    </w:p>
    <w:p w:rsidR="005D0A17" w:rsidRDefault="005D0A17" w:rsidP="005D0A17">
      <w:pPr>
        <w:pStyle w:val="a3"/>
        <w:ind w:left="426"/>
      </w:pPr>
      <w:r>
        <w:t>Специальные вставки доступны дл</w:t>
      </w:r>
      <w:r w:rsidR="001C1A95">
        <w:t>я установки ворот или отдельных секций</w:t>
      </w:r>
      <w:r>
        <w:t>.</w:t>
      </w:r>
    </w:p>
    <w:p w:rsidR="001C1A95" w:rsidRDefault="001C1A95" w:rsidP="001C1A95">
      <w:pPr>
        <w:pStyle w:val="a3"/>
        <w:ind w:left="426"/>
      </w:pPr>
      <w:r>
        <w:t>Столбы из колонных блоков могут быть установлены на металлический профиль /по типу «нанизать»/</w:t>
      </w:r>
      <w:r w:rsidR="005D0A17">
        <w:t xml:space="preserve"> </w:t>
      </w:r>
    </w:p>
    <w:p w:rsidR="005D0A17" w:rsidRDefault="001C1A95" w:rsidP="005D0A17">
      <w:pPr>
        <w:pStyle w:val="a3"/>
        <w:ind w:left="426"/>
      </w:pPr>
      <w:r>
        <w:t xml:space="preserve">или </w:t>
      </w:r>
      <w:proofErr w:type="gramStart"/>
      <w:r>
        <w:t>на</w:t>
      </w:r>
      <w:proofErr w:type="gramEnd"/>
      <w:r>
        <w:t xml:space="preserve"> </w:t>
      </w:r>
      <w:r w:rsidR="005D0A17">
        <w:t>бетонной арматурой и стальной арматурой.</w:t>
      </w:r>
    </w:p>
    <w:p w:rsidR="005D0A17" w:rsidRDefault="001C1A95" w:rsidP="005D0A17">
      <w:pPr>
        <w:pStyle w:val="a3"/>
        <w:ind w:left="426"/>
      </w:pPr>
      <w:r>
        <w:t>Провод можно продеть</w:t>
      </w:r>
      <w:r w:rsidR="005D0A17">
        <w:t xml:space="preserve"> через </w:t>
      </w:r>
      <w:r>
        <w:t xml:space="preserve">металлический </w:t>
      </w:r>
      <w:r w:rsidR="005D0A17">
        <w:t>сердечник, если это необходимо для освещения или других функций.</w:t>
      </w:r>
    </w:p>
    <w:p w:rsidR="005D0A17" w:rsidRDefault="00246997" w:rsidP="005D0A17">
      <w:pPr>
        <w:pStyle w:val="a3"/>
        <w:ind w:left="426"/>
      </w:pPr>
      <w:r>
        <w:rPr>
          <w:noProof/>
          <w:lang w:eastAsia="ru-RU"/>
        </w:rPr>
        <w:drawing>
          <wp:inline distT="0" distB="0" distL="0" distR="0">
            <wp:extent cx="2028093" cy="1953354"/>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28708" cy="1953946"/>
                    </a:xfrm>
                    <a:prstGeom prst="rect">
                      <a:avLst/>
                    </a:prstGeom>
                    <a:noFill/>
                    <a:ln>
                      <a:noFill/>
                    </a:ln>
                  </pic:spPr>
                </pic:pic>
              </a:graphicData>
            </a:graphic>
          </wp:inline>
        </w:drawing>
      </w:r>
      <w:r>
        <w:rPr>
          <w:noProof/>
          <w:lang w:eastAsia="ru-RU"/>
        </w:rPr>
        <w:drawing>
          <wp:inline distT="0" distB="0" distL="0" distR="0">
            <wp:extent cx="2073036" cy="1969477"/>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73085" cy="1969524"/>
                    </a:xfrm>
                    <a:prstGeom prst="rect">
                      <a:avLst/>
                    </a:prstGeom>
                    <a:noFill/>
                    <a:ln>
                      <a:noFill/>
                    </a:ln>
                  </pic:spPr>
                </pic:pic>
              </a:graphicData>
            </a:graphic>
          </wp:inline>
        </w:drawing>
      </w:r>
      <w:r>
        <w:rPr>
          <w:noProof/>
          <w:lang w:eastAsia="ru-RU"/>
        </w:rPr>
        <w:drawing>
          <wp:inline distT="0" distB="0" distL="0" distR="0">
            <wp:extent cx="1940750" cy="1961057"/>
            <wp:effectExtent l="0" t="0" r="2540"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40774" cy="1961082"/>
                    </a:xfrm>
                    <a:prstGeom prst="rect">
                      <a:avLst/>
                    </a:prstGeom>
                    <a:noFill/>
                    <a:ln>
                      <a:noFill/>
                    </a:ln>
                  </pic:spPr>
                </pic:pic>
              </a:graphicData>
            </a:graphic>
          </wp:inline>
        </w:drawing>
      </w:r>
    </w:p>
    <w:p w:rsidR="00246997" w:rsidRDefault="00246997" w:rsidP="005D0A17">
      <w:pPr>
        <w:pStyle w:val="a3"/>
        <w:ind w:left="426"/>
      </w:pPr>
    </w:p>
    <w:p w:rsidR="00246997" w:rsidRDefault="00246997" w:rsidP="005D0A17">
      <w:pPr>
        <w:pStyle w:val="a3"/>
        <w:ind w:left="426"/>
      </w:pPr>
      <w:r>
        <w:rPr>
          <w:noProof/>
          <w:lang w:eastAsia="ru-RU"/>
        </w:rPr>
        <w:lastRenderedPageBreak/>
        <w:drawing>
          <wp:inline distT="0" distB="0" distL="0" distR="0">
            <wp:extent cx="1907189" cy="2039816"/>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08084" cy="2040773"/>
                    </a:xfrm>
                    <a:prstGeom prst="rect">
                      <a:avLst/>
                    </a:prstGeom>
                    <a:noFill/>
                    <a:ln>
                      <a:noFill/>
                    </a:ln>
                  </pic:spPr>
                </pic:pic>
              </a:graphicData>
            </a:graphic>
          </wp:inline>
        </w:drawing>
      </w:r>
      <w:r>
        <w:rPr>
          <w:noProof/>
          <w:lang w:eastAsia="ru-RU"/>
        </w:rPr>
        <w:drawing>
          <wp:inline distT="0" distB="0" distL="0" distR="0">
            <wp:extent cx="1912396" cy="203981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18767" cy="2046612"/>
                    </a:xfrm>
                    <a:prstGeom prst="rect">
                      <a:avLst/>
                    </a:prstGeom>
                    <a:noFill/>
                    <a:ln>
                      <a:noFill/>
                    </a:ln>
                  </pic:spPr>
                </pic:pic>
              </a:graphicData>
            </a:graphic>
          </wp:inline>
        </w:drawing>
      </w:r>
      <w:r>
        <w:rPr>
          <w:noProof/>
          <w:lang w:eastAsia="ru-RU"/>
        </w:rPr>
        <w:drawing>
          <wp:inline distT="0" distB="0" distL="0" distR="0">
            <wp:extent cx="1828800" cy="2038721"/>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28718" cy="2038629"/>
                    </a:xfrm>
                    <a:prstGeom prst="rect">
                      <a:avLst/>
                    </a:prstGeom>
                    <a:noFill/>
                    <a:ln>
                      <a:noFill/>
                    </a:ln>
                  </pic:spPr>
                </pic:pic>
              </a:graphicData>
            </a:graphic>
          </wp:inline>
        </w:drawing>
      </w:r>
    </w:p>
    <w:p w:rsidR="00246997" w:rsidRDefault="00246997" w:rsidP="005D0A17">
      <w:pPr>
        <w:pStyle w:val="a3"/>
        <w:ind w:left="426"/>
      </w:pPr>
      <w:r>
        <w:rPr>
          <w:noProof/>
          <w:lang w:eastAsia="ru-RU"/>
        </w:rPr>
        <w:drawing>
          <wp:inline distT="0" distB="0" distL="0" distR="0">
            <wp:extent cx="1905000" cy="202145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06655" cy="2023210"/>
                    </a:xfrm>
                    <a:prstGeom prst="rect">
                      <a:avLst/>
                    </a:prstGeom>
                    <a:noFill/>
                    <a:ln>
                      <a:noFill/>
                    </a:ln>
                  </pic:spPr>
                </pic:pic>
              </a:graphicData>
            </a:graphic>
          </wp:inline>
        </w:drawing>
      </w:r>
      <w:r>
        <w:rPr>
          <w:noProof/>
          <w:lang w:eastAsia="ru-RU"/>
        </w:rPr>
        <w:drawing>
          <wp:inline distT="0" distB="0" distL="0" distR="0">
            <wp:extent cx="1916723" cy="1999410"/>
            <wp:effectExtent l="0" t="0" r="762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18666" cy="2001437"/>
                    </a:xfrm>
                    <a:prstGeom prst="rect">
                      <a:avLst/>
                    </a:prstGeom>
                    <a:noFill/>
                    <a:ln>
                      <a:noFill/>
                    </a:ln>
                  </pic:spPr>
                </pic:pic>
              </a:graphicData>
            </a:graphic>
          </wp:inline>
        </w:drawing>
      </w:r>
      <w:r w:rsidR="006A05D9">
        <w:rPr>
          <w:noProof/>
          <w:lang w:eastAsia="ru-RU"/>
        </w:rPr>
        <w:drawing>
          <wp:inline distT="0" distB="0" distL="0" distR="0">
            <wp:extent cx="1817077" cy="1993828"/>
            <wp:effectExtent l="0" t="0" r="0"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26954" cy="2004666"/>
                    </a:xfrm>
                    <a:prstGeom prst="rect">
                      <a:avLst/>
                    </a:prstGeom>
                    <a:noFill/>
                    <a:ln>
                      <a:noFill/>
                    </a:ln>
                  </pic:spPr>
                </pic:pic>
              </a:graphicData>
            </a:graphic>
          </wp:inline>
        </w:drawing>
      </w:r>
    </w:p>
    <w:p w:rsidR="006A05D9" w:rsidRPr="006A05D9" w:rsidRDefault="006A05D9" w:rsidP="006A05D9">
      <w:pPr>
        <w:pStyle w:val="a3"/>
        <w:numPr>
          <w:ilvl w:val="0"/>
          <w:numId w:val="1"/>
        </w:numPr>
        <w:rPr>
          <w:color w:val="C00000"/>
          <w:sz w:val="40"/>
          <w:szCs w:val="40"/>
        </w:rPr>
      </w:pPr>
      <w:r>
        <w:rPr>
          <w:color w:val="C00000"/>
          <w:sz w:val="40"/>
          <w:szCs w:val="40"/>
        </w:rPr>
        <w:t>МОНТАЖ РАДИУСНЫХ И УГЛОВЫХ ОГРАЖДАЮЩИХ СТЕН И ФАСАДНЫХ ЗАБОРОВ.</w:t>
      </w:r>
    </w:p>
    <w:p w:rsidR="005D0A17" w:rsidRDefault="005D0A17" w:rsidP="005D0A17">
      <w:pPr>
        <w:pStyle w:val="a3"/>
        <w:ind w:left="426"/>
      </w:pPr>
    </w:p>
    <w:p w:rsidR="005D0A17" w:rsidRDefault="0043182C" w:rsidP="005D0A17">
      <w:pPr>
        <w:pStyle w:val="a3"/>
        <w:ind w:left="426"/>
      </w:pPr>
      <w:r>
        <w:rPr>
          <w:noProof/>
          <w:lang w:eastAsia="ru-RU"/>
        </w:rPr>
        <w:drawing>
          <wp:inline distT="0" distB="0" distL="0" distR="0">
            <wp:extent cx="4853305" cy="2022475"/>
            <wp:effectExtent l="0" t="0" r="4445" b="0"/>
            <wp:docPr id="30" name="Рисунок 30" descr="C:\Users\SONY\Desktop\1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NY\Desktop\1020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53305" cy="2022475"/>
                    </a:xfrm>
                    <a:prstGeom prst="rect">
                      <a:avLst/>
                    </a:prstGeom>
                    <a:noFill/>
                    <a:ln>
                      <a:noFill/>
                    </a:ln>
                  </pic:spPr>
                </pic:pic>
              </a:graphicData>
            </a:graphic>
          </wp:inline>
        </w:drawing>
      </w:r>
    </w:p>
    <w:p w:rsidR="005D0A17" w:rsidRDefault="0043182C" w:rsidP="0043182C">
      <w:pPr>
        <w:pStyle w:val="a3"/>
        <w:ind w:left="426"/>
      </w:pPr>
      <w:r>
        <w:t>Радиусы для подпорных стен и фасадных заборов могут</w:t>
      </w:r>
      <w:r w:rsidR="005D0A17">
        <w:t xml:space="preserve"> устанавливаться при различных радиусах. Блоки должны быть расположены плотно друг к другу, что</w:t>
      </w:r>
      <w:r>
        <w:t>бы сделать плавную кривую. При проектировании минимального радиуса 4,42 м. на стене могу быть видны значительные  не текстурированный участки блоков.</w:t>
      </w:r>
    </w:p>
    <w:p w:rsidR="005D0A17" w:rsidRDefault="0043182C" w:rsidP="005D0A17">
      <w:pPr>
        <w:pStyle w:val="a3"/>
        <w:ind w:left="426"/>
      </w:pPr>
      <w:r>
        <w:rPr>
          <w:noProof/>
          <w:lang w:eastAsia="ru-RU"/>
        </w:rPr>
        <w:drawing>
          <wp:inline distT="0" distB="0" distL="0" distR="0">
            <wp:extent cx="2778370" cy="1371568"/>
            <wp:effectExtent l="0" t="0" r="3175" b="635"/>
            <wp:docPr id="33" name="Рисунок 33" descr="C:\Users\SONY\Desktop\100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ONY\Desktop\100245.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78568" cy="1371665"/>
                    </a:xfrm>
                    <a:prstGeom prst="rect">
                      <a:avLst/>
                    </a:prstGeom>
                    <a:noFill/>
                    <a:ln>
                      <a:noFill/>
                    </a:ln>
                  </pic:spPr>
                </pic:pic>
              </a:graphicData>
            </a:graphic>
          </wp:inline>
        </w:drawing>
      </w:r>
    </w:p>
    <w:p w:rsidR="005D0A17" w:rsidRDefault="0043182C" w:rsidP="00322FCC">
      <w:r>
        <w:rPr>
          <w:noProof/>
          <w:lang w:eastAsia="ru-RU"/>
        </w:rPr>
        <w:lastRenderedPageBreak/>
        <w:drawing>
          <wp:inline distT="0" distB="0" distL="0" distR="0">
            <wp:extent cx="1518138" cy="1680996"/>
            <wp:effectExtent l="0" t="0" r="63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18159" cy="1681019"/>
                    </a:xfrm>
                    <a:prstGeom prst="rect">
                      <a:avLst/>
                    </a:prstGeom>
                    <a:noFill/>
                    <a:ln>
                      <a:noFill/>
                    </a:ln>
                  </pic:spPr>
                </pic:pic>
              </a:graphicData>
            </a:graphic>
          </wp:inline>
        </w:drawing>
      </w:r>
      <w:r>
        <w:rPr>
          <w:noProof/>
          <w:lang w:eastAsia="ru-RU"/>
        </w:rPr>
        <w:drawing>
          <wp:inline distT="0" distB="0" distL="0" distR="0">
            <wp:extent cx="2742205" cy="1670539"/>
            <wp:effectExtent l="0" t="0" r="127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45111" cy="1672309"/>
                    </a:xfrm>
                    <a:prstGeom prst="rect">
                      <a:avLst/>
                    </a:prstGeom>
                    <a:noFill/>
                    <a:ln>
                      <a:noFill/>
                    </a:ln>
                  </pic:spPr>
                </pic:pic>
              </a:graphicData>
            </a:graphic>
          </wp:inline>
        </w:drawing>
      </w:r>
      <w:r w:rsidR="00D65143">
        <w:rPr>
          <w:noProof/>
          <w:lang w:eastAsia="ru-RU"/>
        </w:rPr>
        <w:drawing>
          <wp:inline distT="0" distB="0" distL="0" distR="0">
            <wp:extent cx="1641230" cy="1720286"/>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641339" cy="1720401"/>
                    </a:xfrm>
                    <a:prstGeom prst="rect">
                      <a:avLst/>
                    </a:prstGeom>
                    <a:noFill/>
                    <a:ln>
                      <a:noFill/>
                    </a:ln>
                  </pic:spPr>
                </pic:pic>
              </a:graphicData>
            </a:graphic>
          </wp:inline>
        </w:drawing>
      </w:r>
      <w:r w:rsidR="00D65143">
        <w:rPr>
          <w:noProof/>
          <w:lang w:eastAsia="ru-RU"/>
        </w:rPr>
        <w:drawing>
          <wp:inline distT="0" distB="0" distL="0" distR="0" wp14:anchorId="1CDF818C" wp14:editId="4579A004">
            <wp:extent cx="4247837" cy="1887415"/>
            <wp:effectExtent l="0" t="0" r="63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47748" cy="1887375"/>
                    </a:xfrm>
                    <a:prstGeom prst="rect">
                      <a:avLst/>
                    </a:prstGeom>
                    <a:noFill/>
                    <a:ln>
                      <a:noFill/>
                    </a:ln>
                  </pic:spPr>
                </pic:pic>
              </a:graphicData>
            </a:graphic>
          </wp:inline>
        </w:drawing>
      </w:r>
      <w:r w:rsidR="00D65143">
        <w:rPr>
          <w:noProof/>
          <w:lang w:eastAsia="ru-RU"/>
        </w:rPr>
        <w:drawing>
          <wp:inline distT="0" distB="0" distL="0" distR="0">
            <wp:extent cx="1658815" cy="1899138"/>
            <wp:effectExtent l="0" t="0" r="0" b="635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61551" cy="1902270"/>
                    </a:xfrm>
                    <a:prstGeom prst="rect">
                      <a:avLst/>
                    </a:prstGeom>
                    <a:noFill/>
                    <a:ln>
                      <a:noFill/>
                    </a:ln>
                  </pic:spPr>
                </pic:pic>
              </a:graphicData>
            </a:graphic>
          </wp:inline>
        </w:drawing>
      </w:r>
    </w:p>
    <w:p w:rsidR="00D65143" w:rsidRDefault="00D65143" w:rsidP="00322FCC"/>
    <w:p w:rsidR="005D0A17" w:rsidRPr="00291F02" w:rsidRDefault="00291F02" w:rsidP="00291F02">
      <w:pPr>
        <w:pStyle w:val="a3"/>
        <w:numPr>
          <w:ilvl w:val="0"/>
          <w:numId w:val="1"/>
        </w:numPr>
        <w:rPr>
          <w:color w:val="C00000"/>
          <w:sz w:val="40"/>
          <w:szCs w:val="40"/>
        </w:rPr>
      </w:pPr>
      <w:r>
        <w:rPr>
          <w:color w:val="C00000"/>
          <w:sz w:val="40"/>
          <w:szCs w:val="40"/>
        </w:rPr>
        <w:t>БИБЛИОТЕКА БЛОКОВ И ТЕКСТУРНОЙ ОТДЕЛКИ</w:t>
      </w:r>
    </w:p>
    <w:p w:rsidR="005D0A17" w:rsidRDefault="00291F02" w:rsidP="00291F02">
      <w:pPr>
        <w:pStyle w:val="a3"/>
        <w:ind w:left="426"/>
      </w:pPr>
      <w:r>
        <w:t xml:space="preserve">  Окраска текстурной отделки возможна любого цвета и оттенка. Краска для окраса текстурной отделки добавляется в сырой бетон при заливке блока в форме. Поэтому окрас имеет высокую долговечность и </w:t>
      </w:r>
      <w:proofErr w:type="spellStart"/>
      <w:r>
        <w:t>антивандальность</w:t>
      </w:r>
      <w:proofErr w:type="spellEnd"/>
      <w:r>
        <w:t>.</w:t>
      </w:r>
    </w:p>
    <w:p w:rsidR="005D0A17" w:rsidRDefault="00020C46" w:rsidP="00020C46">
      <w:pPr>
        <w:pStyle w:val="a3"/>
        <w:ind w:left="426"/>
      </w:pPr>
      <w:r>
        <w:t>Возможны  четыре текстуры бетонного блока</w:t>
      </w:r>
      <w:r w:rsidR="005D0A17">
        <w:t>.</w:t>
      </w:r>
    </w:p>
    <w:p w:rsidR="005D0A17" w:rsidRDefault="005D0A17" w:rsidP="005D0A17">
      <w:pPr>
        <w:pStyle w:val="a3"/>
        <w:ind w:left="426"/>
      </w:pPr>
    </w:p>
    <w:p w:rsidR="005D0A17" w:rsidRDefault="00020C46" w:rsidP="00020C46">
      <w:pPr>
        <w:pStyle w:val="a3"/>
        <w:ind w:left="426"/>
      </w:pPr>
      <w:r>
        <w:t>ТЕКСТУРЫ</w:t>
      </w:r>
      <w:r w:rsidR="005D0A17">
        <w:t>:</w:t>
      </w:r>
    </w:p>
    <w:p w:rsidR="005D0A17" w:rsidRDefault="00020C46" w:rsidP="00020C46">
      <w:pPr>
        <w:pStyle w:val="a3"/>
        <w:ind w:left="426"/>
      </w:pPr>
      <w:r>
        <w:t>-известняк</w:t>
      </w:r>
    </w:p>
    <w:p w:rsidR="00020C46" w:rsidRDefault="00020C46" w:rsidP="00020C46">
      <w:pPr>
        <w:pStyle w:val="a3"/>
        <w:ind w:left="426"/>
      </w:pPr>
      <w:r>
        <w:t>-булыжник</w:t>
      </w:r>
    </w:p>
    <w:p w:rsidR="00020C46" w:rsidRDefault="00020C46" w:rsidP="00020C46">
      <w:pPr>
        <w:pStyle w:val="a3"/>
        <w:ind w:left="426"/>
      </w:pPr>
      <w:r>
        <w:t>-</w:t>
      </w:r>
      <w:proofErr w:type="spellStart"/>
      <w:r>
        <w:t>песчанник</w:t>
      </w:r>
      <w:proofErr w:type="spellEnd"/>
    </w:p>
    <w:p w:rsidR="00020C46" w:rsidRDefault="00020C46" w:rsidP="00020C46">
      <w:pPr>
        <w:pStyle w:val="a3"/>
        <w:ind w:left="426"/>
      </w:pPr>
      <w:r>
        <w:t>-техно</w:t>
      </w:r>
    </w:p>
    <w:p w:rsidR="000D1051" w:rsidRDefault="000D1051" w:rsidP="00020C46">
      <w:pPr>
        <w:pStyle w:val="a3"/>
        <w:ind w:left="426"/>
      </w:pPr>
    </w:p>
    <w:p w:rsidR="005D0A17" w:rsidRDefault="005D0A17" w:rsidP="005D0A17">
      <w:pPr>
        <w:pStyle w:val="a3"/>
        <w:ind w:left="426"/>
      </w:pPr>
    </w:p>
    <w:p w:rsidR="005D0A17" w:rsidRDefault="00020C46" w:rsidP="005D0A17">
      <w:pPr>
        <w:pStyle w:val="a3"/>
        <w:ind w:left="426"/>
        <w:rPr>
          <w:noProof/>
          <w:lang w:eastAsia="ru-RU"/>
        </w:rPr>
      </w:pPr>
      <w:r>
        <w:rPr>
          <w:noProof/>
          <w:lang w:eastAsia="ru-RU"/>
        </w:rPr>
        <w:t>ИЗВЕСТНЯК</w:t>
      </w:r>
    </w:p>
    <w:p w:rsidR="00020C46" w:rsidRDefault="00020C46" w:rsidP="005D0A17">
      <w:pPr>
        <w:pStyle w:val="a3"/>
        <w:ind w:left="426"/>
      </w:pPr>
      <w:r>
        <w:rPr>
          <w:noProof/>
          <w:lang w:eastAsia="ru-RU"/>
        </w:rPr>
        <w:drawing>
          <wp:inline distT="0" distB="0" distL="0" distR="0">
            <wp:extent cx="2035728" cy="1178169"/>
            <wp:effectExtent l="0" t="0" r="3175" b="317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39186" cy="1180170"/>
                    </a:xfrm>
                    <a:prstGeom prst="rect">
                      <a:avLst/>
                    </a:prstGeom>
                    <a:noFill/>
                    <a:ln>
                      <a:noFill/>
                    </a:ln>
                  </pic:spPr>
                </pic:pic>
              </a:graphicData>
            </a:graphic>
          </wp:inline>
        </w:drawing>
      </w:r>
      <w:r>
        <w:rPr>
          <w:noProof/>
          <w:lang w:eastAsia="ru-RU"/>
        </w:rPr>
        <w:drawing>
          <wp:inline distT="0" distB="0" distL="0" distR="0">
            <wp:extent cx="2004646" cy="1237181"/>
            <wp:effectExtent l="0" t="0" r="0" b="127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04648" cy="1237182"/>
                    </a:xfrm>
                    <a:prstGeom prst="rect">
                      <a:avLst/>
                    </a:prstGeom>
                    <a:noFill/>
                    <a:ln>
                      <a:noFill/>
                    </a:ln>
                  </pic:spPr>
                </pic:pic>
              </a:graphicData>
            </a:graphic>
          </wp:inline>
        </w:drawing>
      </w:r>
      <w:r>
        <w:rPr>
          <w:noProof/>
          <w:lang w:eastAsia="ru-RU"/>
        </w:rPr>
        <w:drawing>
          <wp:inline distT="0" distB="0" distL="0" distR="0">
            <wp:extent cx="2098431" cy="97842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98468" cy="978437"/>
                    </a:xfrm>
                    <a:prstGeom prst="rect">
                      <a:avLst/>
                    </a:prstGeom>
                    <a:noFill/>
                    <a:ln>
                      <a:noFill/>
                    </a:ln>
                  </pic:spPr>
                </pic:pic>
              </a:graphicData>
            </a:graphic>
          </wp:inline>
        </w:drawing>
      </w:r>
    </w:p>
    <w:p w:rsidR="00020C46" w:rsidRDefault="00020C46" w:rsidP="005D0A17">
      <w:pPr>
        <w:pStyle w:val="a3"/>
        <w:ind w:left="426"/>
      </w:pPr>
      <w:r>
        <w:t xml:space="preserve">Текстурная отделка блока </w:t>
      </w:r>
      <w:r w:rsidR="000707E6">
        <w:t xml:space="preserve">ИЗВЕСТНЯК </w:t>
      </w:r>
      <w:r>
        <w:t xml:space="preserve">имеет неровную «рваную» лицевую поверхность </w:t>
      </w:r>
      <w:r w:rsidR="000707E6">
        <w:t>с серым или любым другим тоном. Возможны разные по яркости цветовые оттенки. Дизайнер проекта определяет индивидуальный цвет и тональность.</w:t>
      </w:r>
      <w:r>
        <w:t xml:space="preserve"> </w:t>
      </w:r>
    </w:p>
    <w:p w:rsidR="000707E6" w:rsidRDefault="000707E6" w:rsidP="005D0A17">
      <w:pPr>
        <w:pStyle w:val="a3"/>
        <w:ind w:left="426"/>
      </w:pPr>
      <w:r>
        <w:rPr>
          <w:noProof/>
          <w:lang w:eastAsia="ru-RU"/>
        </w:rPr>
        <w:lastRenderedPageBreak/>
        <w:drawing>
          <wp:inline distT="0" distB="0" distL="0" distR="0">
            <wp:extent cx="2895600" cy="1599377"/>
            <wp:effectExtent l="0" t="0" r="0" b="127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95649" cy="1599404"/>
                    </a:xfrm>
                    <a:prstGeom prst="rect">
                      <a:avLst/>
                    </a:prstGeom>
                    <a:noFill/>
                    <a:ln>
                      <a:noFill/>
                    </a:ln>
                  </pic:spPr>
                </pic:pic>
              </a:graphicData>
            </a:graphic>
          </wp:inline>
        </w:drawing>
      </w:r>
      <w:r>
        <w:rPr>
          <w:noProof/>
          <w:lang w:eastAsia="ru-RU"/>
        </w:rPr>
        <w:drawing>
          <wp:inline distT="0" distB="0" distL="0" distR="0">
            <wp:extent cx="3004072" cy="1593623"/>
            <wp:effectExtent l="0" t="0" r="6350" b="698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05607" cy="1594438"/>
                    </a:xfrm>
                    <a:prstGeom prst="rect">
                      <a:avLst/>
                    </a:prstGeom>
                    <a:noFill/>
                    <a:ln>
                      <a:noFill/>
                    </a:ln>
                  </pic:spPr>
                </pic:pic>
              </a:graphicData>
            </a:graphic>
          </wp:inline>
        </w:drawing>
      </w:r>
    </w:p>
    <w:p w:rsidR="000D1051" w:rsidRDefault="000D1051" w:rsidP="005D0A17">
      <w:pPr>
        <w:pStyle w:val="a3"/>
        <w:ind w:left="426"/>
      </w:pPr>
      <w:r>
        <w:rPr>
          <w:noProof/>
          <w:lang w:eastAsia="ru-RU"/>
        </w:rPr>
        <w:drawing>
          <wp:inline distT="0" distB="0" distL="0" distR="0">
            <wp:extent cx="2898898" cy="1565031"/>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99094" cy="1565137"/>
                    </a:xfrm>
                    <a:prstGeom prst="rect">
                      <a:avLst/>
                    </a:prstGeom>
                    <a:noFill/>
                    <a:ln>
                      <a:noFill/>
                    </a:ln>
                  </pic:spPr>
                </pic:pic>
              </a:graphicData>
            </a:graphic>
          </wp:inline>
        </w:drawing>
      </w:r>
      <w:r w:rsidR="00AC7D14">
        <w:rPr>
          <w:noProof/>
          <w:lang w:eastAsia="ru-RU"/>
        </w:rPr>
        <w:drawing>
          <wp:inline distT="0" distB="0" distL="0" distR="0">
            <wp:extent cx="2995246" cy="1370375"/>
            <wp:effectExtent l="0" t="0" r="0" b="127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98632" cy="1371924"/>
                    </a:xfrm>
                    <a:prstGeom prst="rect">
                      <a:avLst/>
                    </a:prstGeom>
                    <a:noFill/>
                    <a:ln>
                      <a:noFill/>
                    </a:ln>
                  </pic:spPr>
                </pic:pic>
              </a:graphicData>
            </a:graphic>
          </wp:inline>
        </w:drawing>
      </w:r>
    </w:p>
    <w:p w:rsidR="000707E6" w:rsidRDefault="000707E6" w:rsidP="005D0A17">
      <w:pPr>
        <w:pStyle w:val="a3"/>
        <w:ind w:left="426"/>
      </w:pPr>
    </w:p>
    <w:p w:rsidR="000707E6" w:rsidRDefault="000707E6" w:rsidP="005D0A17">
      <w:pPr>
        <w:pStyle w:val="a3"/>
        <w:ind w:left="426"/>
      </w:pPr>
      <w:r>
        <w:t>БУЛЫЖНИК</w:t>
      </w:r>
    </w:p>
    <w:p w:rsidR="000707E6" w:rsidRDefault="000707E6" w:rsidP="005D0A17">
      <w:pPr>
        <w:pStyle w:val="a3"/>
        <w:ind w:left="426"/>
      </w:pPr>
    </w:p>
    <w:p w:rsidR="000707E6" w:rsidRDefault="000707E6" w:rsidP="005D0A17">
      <w:pPr>
        <w:pStyle w:val="a3"/>
        <w:ind w:left="426"/>
      </w:pPr>
      <w:r>
        <w:rPr>
          <w:noProof/>
          <w:lang w:eastAsia="ru-RU"/>
        </w:rPr>
        <w:drawing>
          <wp:inline distT="0" distB="0" distL="0" distR="0">
            <wp:extent cx="1940598" cy="1318846"/>
            <wp:effectExtent l="0" t="0" r="254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43423" cy="1320766"/>
                    </a:xfrm>
                    <a:prstGeom prst="rect">
                      <a:avLst/>
                    </a:prstGeom>
                    <a:noFill/>
                    <a:ln>
                      <a:noFill/>
                    </a:ln>
                  </pic:spPr>
                </pic:pic>
              </a:graphicData>
            </a:graphic>
          </wp:inline>
        </w:drawing>
      </w:r>
      <w:r>
        <w:rPr>
          <w:noProof/>
          <w:lang w:eastAsia="ru-RU"/>
        </w:rPr>
        <w:drawing>
          <wp:inline distT="0" distB="0" distL="0" distR="0">
            <wp:extent cx="1992923" cy="1485647"/>
            <wp:effectExtent l="0" t="0" r="7620" b="63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92967" cy="1485680"/>
                    </a:xfrm>
                    <a:prstGeom prst="rect">
                      <a:avLst/>
                    </a:prstGeom>
                    <a:noFill/>
                    <a:ln>
                      <a:noFill/>
                    </a:ln>
                  </pic:spPr>
                </pic:pic>
              </a:graphicData>
            </a:graphic>
          </wp:inline>
        </w:drawing>
      </w:r>
      <w:r>
        <w:rPr>
          <w:noProof/>
          <w:lang w:eastAsia="ru-RU"/>
        </w:rPr>
        <w:drawing>
          <wp:inline distT="0" distB="0" distL="0" distR="0">
            <wp:extent cx="2121877" cy="943708"/>
            <wp:effectExtent l="0" t="0" r="0" b="889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21997" cy="943761"/>
                    </a:xfrm>
                    <a:prstGeom prst="rect">
                      <a:avLst/>
                    </a:prstGeom>
                    <a:noFill/>
                    <a:ln>
                      <a:noFill/>
                    </a:ln>
                  </pic:spPr>
                </pic:pic>
              </a:graphicData>
            </a:graphic>
          </wp:inline>
        </w:drawing>
      </w:r>
    </w:p>
    <w:p w:rsidR="000707E6" w:rsidRDefault="000707E6" w:rsidP="005D0A17">
      <w:pPr>
        <w:pStyle w:val="a3"/>
        <w:ind w:left="426"/>
      </w:pPr>
    </w:p>
    <w:p w:rsidR="000707E6" w:rsidRDefault="000707E6" w:rsidP="000707E6">
      <w:pPr>
        <w:pStyle w:val="a3"/>
        <w:ind w:left="426"/>
      </w:pPr>
      <w:r>
        <w:t xml:space="preserve">Текстурная отделка блока </w:t>
      </w:r>
      <w:r>
        <w:t>БУЛЫЖНИК</w:t>
      </w:r>
      <w:r>
        <w:t xml:space="preserve"> имеет неровную «рваную» лицевую </w:t>
      </w:r>
      <w:proofErr w:type="gramStart"/>
      <w:r>
        <w:t>поверхность</w:t>
      </w:r>
      <w:proofErr w:type="gramEnd"/>
      <w:r>
        <w:t xml:space="preserve"> стилизованную под каменную кладку,</w:t>
      </w:r>
      <w:r>
        <w:t xml:space="preserve"> с серым или любым другим тоном. Возможны разные по яркости цветовые оттенки. Дизайнер проекта определяет индивидуальный цвет и тональность. </w:t>
      </w:r>
    </w:p>
    <w:p w:rsidR="000707E6" w:rsidRDefault="000707E6" w:rsidP="000707E6">
      <w:pPr>
        <w:pStyle w:val="a3"/>
        <w:ind w:left="426"/>
      </w:pPr>
    </w:p>
    <w:p w:rsidR="000707E6" w:rsidRDefault="000707E6" w:rsidP="000707E6">
      <w:pPr>
        <w:pStyle w:val="a3"/>
        <w:ind w:left="426"/>
      </w:pPr>
      <w:r>
        <w:rPr>
          <w:noProof/>
          <w:lang w:eastAsia="ru-RU"/>
        </w:rPr>
        <w:drawing>
          <wp:inline distT="0" distB="0" distL="0" distR="0" wp14:anchorId="640990DE" wp14:editId="5E078C88">
            <wp:extent cx="2684585" cy="1535723"/>
            <wp:effectExtent l="0" t="0" r="1905" b="762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85304" cy="1536134"/>
                    </a:xfrm>
                    <a:prstGeom prst="rect">
                      <a:avLst/>
                    </a:prstGeom>
                    <a:noFill/>
                    <a:ln>
                      <a:noFill/>
                    </a:ln>
                  </pic:spPr>
                </pic:pic>
              </a:graphicData>
            </a:graphic>
          </wp:inline>
        </w:drawing>
      </w:r>
      <w:r w:rsidR="008F4851">
        <w:rPr>
          <w:noProof/>
          <w:lang w:eastAsia="ru-RU"/>
        </w:rPr>
        <w:drawing>
          <wp:inline distT="0" distB="0" distL="0" distR="0">
            <wp:extent cx="3049947" cy="1541584"/>
            <wp:effectExtent l="0" t="0" r="0" b="190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50084" cy="1541653"/>
                    </a:xfrm>
                    <a:prstGeom prst="rect">
                      <a:avLst/>
                    </a:prstGeom>
                    <a:noFill/>
                    <a:ln>
                      <a:noFill/>
                    </a:ln>
                  </pic:spPr>
                </pic:pic>
              </a:graphicData>
            </a:graphic>
          </wp:inline>
        </w:drawing>
      </w:r>
    </w:p>
    <w:p w:rsidR="000D1051" w:rsidRDefault="000D1051" w:rsidP="000707E6">
      <w:pPr>
        <w:pStyle w:val="a3"/>
        <w:ind w:left="426"/>
      </w:pPr>
    </w:p>
    <w:p w:rsidR="008F4851" w:rsidRDefault="008F4851" w:rsidP="000707E6">
      <w:pPr>
        <w:pStyle w:val="a3"/>
        <w:ind w:left="426"/>
      </w:pPr>
      <w:r>
        <w:rPr>
          <w:noProof/>
          <w:lang w:eastAsia="ru-RU"/>
        </w:rPr>
        <w:lastRenderedPageBreak/>
        <w:drawing>
          <wp:inline distT="0" distB="0" distL="0" distR="0">
            <wp:extent cx="2684585" cy="1522452"/>
            <wp:effectExtent l="0" t="0" r="1905" b="190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91951" cy="1526629"/>
                    </a:xfrm>
                    <a:prstGeom prst="rect">
                      <a:avLst/>
                    </a:prstGeom>
                    <a:noFill/>
                    <a:ln>
                      <a:noFill/>
                    </a:ln>
                  </pic:spPr>
                </pic:pic>
              </a:graphicData>
            </a:graphic>
          </wp:inline>
        </w:drawing>
      </w:r>
      <w:r w:rsidR="000D1051">
        <w:rPr>
          <w:noProof/>
          <w:lang w:eastAsia="ru-RU"/>
        </w:rPr>
        <w:drawing>
          <wp:inline distT="0" distB="0" distL="0" distR="0">
            <wp:extent cx="3048000" cy="1541585"/>
            <wp:effectExtent l="0" t="0" r="0" b="190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056496" cy="1545882"/>
                    </a:xfrm>
                    <a:prstGeom prst="rect">
                      <a:avLst/>
                    </a:prstGeom>
                    <a:noFill/>
                    <a:ln>
                      <a:noFill/>
                    </a:ln>
                  </pic:spPr>
                </pic:pic>
              </a:graphicData>
            </a:graphic>
          </wp:inline>
        </w:drawing>
      </w:r>
    </w:p>
    <w:p w:rsidR="000D1051" w:rsidRDefault="000D1051" w:rsidP="000707E6">
      <w:pPr>
        <w:pStyle w:val="a3"/>
        <w:ind w:left="426"/>
      </w:pPr>
      <w:r>
        <w:rPr>
          <w:noProof/>
          <w:lang w:eastAsia="ru-RU"/>
        </w:rPr>
        <w:drawing>
          <wp:inline distT="0" distB="0" distL="0" distR="0">
            <wp:extent cx="2690446" cy="1592375"/>
            <wp:effectExtent l="0" t="0" r="0" b="825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95698" cy="1595484"/>
                    </a:xfrm>
                    <a:prstGeom prst="rect">
                      <a:avLst/>
                    </a:prstGeom>
                    <a:noFill/>
                    <a:ln>
                      <a:noFill/>
                    </a:ln>
                  </pic:spPr>
                </pic:pic>
              </a:graphicData>
            </a:graphic>
          </wp:inline>
        </w:drawing>
      </w:r>
      <w:r>
        <w:rPr>
          <w:noProof/>
          <w:lang w:eastAsia="ru-RU"/>
        </w:rPr>
        <w:drawing>
          <wp:inline distT="0" distB="0" distL="0" distR="0">
            <wp:extent cx="3048000" cy="1606062"/>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55267" cy="1609891"/>
                    </a:xfrm>
                    <a:prstGeom prst="rect">
                      <a:avLst/>
                    </a:prstGeom>
                    <a:noFill/>
                    <a:ln>
                      <a:noFill/>
                    </a:ln>
                  </pic:spPr>
                </pic:pic>
              </a:graphicData>
            </a:graphic>
          </wp:inline>
        </w:drawing>
      </w:r>
    </w:p>
    <w:p w:rsidR="008F4851" w:rsidRDefault="008F4851" w:rsidP="000707E6">
      <w:pPr>
        <w:pStyle w:val="a3"/>
        <w:ind w:left="426"/>
      </w:pPr>
    </w:p>
    <w:p w:rsidR="008F4851" w:rsidRDefault="008F4851" w:rsidP="000707E6">
      <w:pPr>
        <w:pStyle w:val="a3"/>
        <w:ind w:left="426"/>
      </w:pPr>
      <w:r>
        <w:t>ПЕСЧАНИК</w:t>
      </w:r>
    </w:p>
    <w:p w:rsidR="008F4851" w:rsidRDefault="008F4851" w:rsidP="000707E6">
      <w:pPr>
        <w:pStyle w:val="a3"/>
        <w:ind w:left="426"/>
      </w:pPr>
    </w:p>
    <w:p w:rsidR="008F4851" w:rsidRDefault="008F4851" w:rsidP="000707E6">
      <w:pPr>
        <w:pStyle w:val="a3"/>
        <w:ind w:left="426"/>
      </w:pPr>
      <w:r>
        <w:rPr>
          <w:noProof/>
          <w:lang w:eastAsia="ru-RU"/>
        </w:rPr>
        <w:drawing>
          <wp:inline distT="0" distB="0" distL="0" distR="0">
            <wp:extent cx="2039816" cy="1394712"/>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39884" cy="1394758"/>
                    </a:xfrm>
                    <a:prstGeom prst="rect">
                      <a:avLst/>
                    </a:prstGeom>
                    <a:noFill/>
                    <a:ln>
                      <a:noFill/>
                    </a:ln>
                  </pic:spPr>
                </pic:pic>
              </a:graphicData>
            </a:graphic>
          </wp:inline>
        </w:drawing>
      </w:r>
      <w:r>
        <w:rPr>
          <w:noProof/>
          <w:lang w:eastAsia="ru-RU"/>
        </w:rPr>
        <w:drawing>
          <wp:inline distT="0" distB="0" distL="0" distR="0">
            <wp:extent cx="1847561" cy="1236784"/>
            <wp:effectExtent l="0" t="0" r="635" b="190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48173" cy="1237194"/>
                    </a:xfrm>
                    <a:prstGeom prst="rect">
                      <a:avLst/>
                    </a:prstGeom>
                    <a:noFill/>
                    <a:ln>
                      <a:noFill/>
                    </a:ln>
                  </pic:spPr>
                </pic:pic>
              </a:graphicData>
            </a:graphic>
          </wp:inline>
        </w:drawing>
      </w:r>
      <w:r>
        <w:rPr>
          <w:noProof/>
          <w:lang w:eastAsia="ru-RU"/>
        </w:rPr>
        <w:drawing>
          <wp:inline distT="0" distB="0" distL="0" distR="0">
            <wp:extent cx="2256693" cy="1107831"/>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56803" cy="1107885"/>
                    </a:xfrm>
                    <a:prstGeom prst="rect">
                      <a:avLst/>
                    </a:prstGeom>
                    <a:noFill/>
                    <a:ln>
                      <a:noFill/>
                    </a:ln>
                  </pic:spPr>
                </pic:pic>
              </a:graphicData>
            </a:graphic>
          </wp:inline>
        </w:drawing>
      </w:r>
    </w:p>
    <w:p w:rsidR="008F4851" w:rsidRDefault="008F4851" w:rsidP="000707E6">
      <w:pPr>
        <w:pStyle w:val="a3"/>
        <w:ind w:left="426"/>
      </w:pPr>
    </w:p>
    <w:p w:rsidR="008F4851" w:rsidRDefault="008F4851" w:rsidP="008F4851">
      <w:pPr>
        <w:pStyle w:val="a3"/>
        <w:ind w:left="426"/>
      </w:pPr>
      <w:r>
        <w:t xml:space="preserve">Текстурная отделка блока </w:t>
      </w:r>
      <w:r>
        <w:t>ПЕСЧАНИК</w:t>
      </w:r>
      <w:r>
        <w:t xml:space="preserve"> имеет неровную «рваную» лицевую </w:t>
      </w:r>
      <w:proofErr w:type="gramStart"/>
      <w:r>
        <w:t>поверхность</w:t>
      </w:r>
      <w:proofErr w:type="gramEnd"/>
      <w:r>
        <w:t xml:space="preserve"> с</w:t>
      </w:r>
      <w:r>
        <w:t>тилизованную под скалистую породу</w:t>
      </w:r>
      <w:r>
        <w:t xml:space="preserve">, с серым или любым другим тоном. Возможны разные по яркости цветовые оттенки. Дизайнер проекта определяет индивидуальный цвет и тональность. </w:t>
      </w:r>
    </w:p>
    <w:p w:rsidR="008F4851" w:rsidRDefault="008F4851" w:rsidP="008F4851">
      <w:pPr>
        <w:pStyle w:val="a3"/>
        <w:ind w:left="426"/>
      </w:pPr>
    </w:p>
    <w:p w:rsidR="008F4851" w:rsidRDefault="008F4851" w:rsidP="000707E6">
      <w:pPr>
        <w:pStyle w:val="a3"/>
        <w:ind w:left="426"/>
      </w:pPr>
    </w:p>
    <w:p w:rsidR="008F4851" w:rsidRDefault="008F4851" w:rsidP="000707E6">
      <w:pPr>
        <w:pStyle w:val="a3"/>
        <w:ind w:left="426"/>
      </w:pPr>
      <w:r>
        <w:rPr>
          <w:noProof/>
          <w:lang w:eastAsia="ru-RU"/>
        </w:rPr>
        <w:drawing>
          <wp:inline distT="0" distB="0" distL="0" distR="0">
            <wp:extent cx="2793984" cy="1822938"/>
            <wp:effectExtent l="0" t="0" r="6985" b="635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96413" cy="1824523"/>
                    </a:xfrm>
                    <a:prstGeom prst="rect">
                      <a:avLst/>
                    </a:prstGeom>
                    <a:noFill/>
                    <a:ln>
                      <a:noFill/>
                    </a:ln>
                  </pic:spPr>
                </pic:pic>
              </a:graphicData>
            </a:graphic>
          </wp:inline>
        </w:drawing>
      </w:r>
      <w:r>
        <w:rPr>
          <w:noProof/>
          <w:lang w:eastAsia="ru-RU"/>
        </w:rPr>
        <w:drawing>
          <wp:inline distT="0" distB="0" distL="0" distR="0">
            <wp:extent cx="3171093" cy="182880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171289" cy="1828913"/>
                    </a:xfrm>
                    <a:prstGeom prst="rect">
                      <a:avLst/>
                    </a:prstGeom>
                    <a:noFill/>
                    <a:ln>
                      <a:noFill/>
                    </a:ln>
                  </pic:spPr>
                </pic:pic>
              </a:graphicData>
            </a:graphic>
          </wp:inline>
        </w:drawing>
      </w:r>
    </w:p>
    <w:p w:rsidR="000D1051" w:rsidRDefault="000D1051" w:rsidP="000707E6">
      <w:pPr>
        <w:pStyle w:val="a3"/>
        <w:ind w:left="426"/>
      </w:pPr>
      <w:r>
        <w:rPr>
          <w:noProof/>
          <w:lang w:eastAsia="ru-RU"/>
        </w:rPr>
        <w:lastRenderedPageBreak/>
        <w:drawing>
          <wp:inline distT="0" distB="0" distL="0" distR="0">
            <wp:extent cx="2813539" cy="2083088"/>
            <wp:effectExtent l="0" t="0" r="635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13674" cy="2083188"/>
                    </a:xfrm>
                    <a:prstGeom prst="rect">
                      <a:avLst/>
                    </a:prstGeom>
                    <a:noFill/>
                    <a:ln>
                      <a:noFill/>
                    </a:ln>
                  </pic:spPr>
                </pic:pic>
              </a:graphicData>
            </a:graphic>
          </wp:inline>
        </w:drawing>
      </w:r>
      <w:r>
        <w:rPr>
          <w:noProof/>
          <w:lang w:eastAsia="ru-RU"/>
        </w:rPr>
        <w:drawing>
          <wp:inline distT="0" distB="0" distL="0" distR="0">
            <wp:extent cx="3165231" cy="2085576"/>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67813" cy="2087277"/>
                    </a:xfrm>
                    <a:prstGeom prst="rect">
                      <a:avLst/>
                    </a:prstGeom>
                    <a:noFill/>
                    <a:ln>
                      <a:noFill/>
                    </a:ln>
                  </pic:spPr>
                </pic:pic>
              </a:graphicData>
            </a:graphic>
          </wp:inline>
        </w:drawing>
      </w:r>
    </w:p>
    <w:p w:rsidR="000D1051" w:rsidRDefault="000D1051" w:rsidP="000707E6">
      <w:pPr>
        <w:pStyle w:val="a3"/>
        <w:ind w:left="426"/>
      </w:pPr>
      <w:r>
        <w:rPr>
          <w:noProof/>
          <w:lang w:eastAsia="ru-RU"/>
        </w:rPr>
        <w:drawing>
          <wp:inline distT="0" distB="0" distL="0" distR="0">
            <wp:extent cx="2819400" cy="1915290"/>
            <wp:effectExtent l="0" t="0" r="0" b="889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19464" cy="1915334"/>
                    </a:xfrm>
                    <a:prstGeom prst="rect">
                      <a:avLst/>
                    </a:prstGeom>
                    <a:noFill/>
                    <a:ln>
                      <a:noFill/>
                    </a:ln>
                  </pic:spPr>
                </pic:pic>
              </a:graphicData>
            </a:graphic>
          </wp:inline>
        </w:drawing>
      </w:r>
      <w:r w:rsidR="00AC7D14">
        <w:rPr>
          <w:noProof/>
          <w:lang w:eastAsia="ru-RU"/>
        </w:rPr>
        <w:drawing>
          <wp:inline distT="0" distB="0" distL="0" distR="0">
            <wp:extent cx="3185491" cy="1916723"/>
            <wp:effectExtent l="0" t="0" r="0" b="762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85557" cy="1916763"/>
                    </a:xfrm>
                    <a:prstGeom prst="rect">
                      <a:avLst/>
                    </a:prstGeom>
                    <a:noFill/>
                    <a:ln>
                      <a:noFill/>
                    </a:ln>
                  </pic:spPr>
                </pic:pic>
              </a:graphicData>
            </a:graphic>
          </wp:inline>
        </w:drawing>
      </w:r>
    </w:p>
    <w:p w:rsidR="000D1051" w:rsidRDefault="000D1051" w:rsidP="000707E6">
      <w:pPr>
        <w:pStyle w:val="a3"/>
        <w:ind w:left="426"/>
      </w:pPr>
    </w:p>
    <w:p w:rsidR="008F4851" w:rsidRDefault="008F4851" w:rsidP="000707E6">
      <w:pPr>
        <w:pStyle w:val="a3"/>
        <w:ind w:left="426"/>
      </w:pPr>
    </w:p>
    <w:p w:rsidR="000707E6" w:rsidRDefault="000707E6" w:rsidP="005D0A17">
      <w:pPr>
        <w:pStyle w:val="a3"/>
        <w:ind w:left="426"/>
      </w:pPr>
    </w:p>
    <w:p w:rsidR="000707E6" w:rsidRDefault="000707E6" w:rsidP="005D0A17">
      <w:pPr>
        <w:pStyle w:val="a3"/>
        <w:ind w:left="426"/>
      </w:pPr>
    </w:p>
    <w:p w:rsidR="005D0A17" w:rsidRDefault="005D0A17" w:rsidP="005D0A17">
      <w:pPr>
        <w:pStyle w:val="a3"/>
        <w:ind w:left="426"/>
      </w:pPr>
    </w:p>
    <w:p w:rsidR="005D0A17" w:rsidRDefault="005D0A17" w:rsidP="005D0A17">
      <w:pPr>
        <w:pStyle w:val="a3"/>
        <w:ind w:left="426"/>
      </w:pPr>
    </w:p>
    <w:p w:rsidR="005D0A17" w:rsidRDefault="005D0A17" w:rsidP="005D0A17">
      <w:pPr>
        <w:pStyle w:val="a3"/>
        <w:ind w:left="426"/>
      </w:pPr>
    </w:p>
    <w:p w:rsidR="005D0A17" w:rsidRDefault="005D0A17" w:rsidP="005D0A17">
      <w:pPr>
        <w:pStyle w:val="a3"/>
        <w:ind w:left="426"/>
      </w:pPr>
    </w:p>
    <w:p w:rsidR="005D0A17" w:rsidRDefault="005D0A17" w:rsidP="005D0A17">
      <w:pPr>
        <w:pStyle w:val="a3"/>
        <w:ind w:left="426"/>
      </w:pPr>
    </w:p>
    <w:p w:rsidR="005D0A17" w:rsidRDefault="005D0A17" w:rsidP="005D0A17">
      <w:bookmarkStart w:id="0" w:name="_GoBack"/>
      <w:bookmarkEnd w:id="0"/>
    </w:p>
    <w:p w:rsidR="005D0A17" w:rsidRDefault="005D0A17" w:rsidP="005D0A17"/>
    <w:sectPr w:rsidR="005D0A17" w:rsidSect="006B0AE8">
      <w:pgSz w:w="11906" w:h="16838"/>
      <w:pgMar w:top="1134" w:right="850" w:bottom="1134"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B8600F7"/>
    <w:multiLevelType w:val="hybridMultilevel"/>
    <w:tmpl w:val="FDC408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50F468A6"/>
    <w:multiLevelType w:val="hybridMultilevel"/>
    <w:tmpl w:val="8F38BF34"/>
    <w:lvl w:ilvl="0" w:tplc="63CCED4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nsid w:val="6BE0431C"/>
    <w:multiLevelType w:val="hybridMultilevel"/>
    <w:tmpl w:val="38AA44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6F7E7646"/>
    <w:multiLevelType w:val="hybridMultilevel"/>
    <w:tmpl w:val="38AA44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6A44"/>
    <w:rsid w:val="00020C46"/>
    <w:rsid w:val="0004313B"/>
    <w:rsid w:val="000552FC"/>
    <w:rsid w:val="00065BD2"/>
    <w:rsid w:val="000707E6"/>
    <w:rsid w:val="000C2F93"/>
    <w:rsid w:val="000D1051"/>
    <w:rsid w:val="000D5493"/>
    <w:rsid w:val="00112352"/>
    <w:rsid w:val="001423ED"/>
    <w:rsid w:val="001C1A95"/>
    <w:rsid w:val="001C35CF"/>
    <w:rsid w:val="001F59C8"/>
    <w:rsid w:val="00201582"/>
    <w:rsid w:val="0020455A"/>
    <w:rsid w:val="00246997"/>
    <w:rsid w:val="002709F0"/>
    <w:rsid w:val="00275E66"/>
    <w:rsid w:val="00291F02"/>
    <w:rsid w:val="00296FB1"/>
    <w:rsid w:val="00322FCC"/>
    <w:rsid w:val="00336D17"/>
    <w:rsid w:val="00354C79"/>
    <w:rsid w:val="0037527B"/>
    <w:rsid w:val="00394F9F"/>
    <w:rsid w:val="00406CC7"/>
    <w:rsid w:val="0043182C"/>
    <w:rsid w:val="00446A44"/>
    <w:rsid w:val="004B5704"/>
    <w:rsid w:val="00596710"/>
    <w:rsid w:val="00596E04"/>
    <w:rsid w:val="005D0A17"/>
    <w:rsid w:val="00621307"/>
    <w:rsid w:val="00640345"/>
    <w:rsid w:val="0064382A"/>
    <w:rsid w:val="00646801"/>
    <w:rsid w:val="00653ADC"/>
    <w:rsid w:val="006A05D9"/>
    <w:rsid w:val="006A1B53"/>
    <w:rsid w:val="006A2A96"/>
    <w:rsid w:val="006B0AE8"/>
    <w:rsid w:val="006F7E54"/>
    <w:rsid w:val="007A5AA9"/>
    <w:rsid w:val="007C066B"/>
    <w:rsid w:val="007D3856"/>
    <w:rsid w:val="008775DD"/>
    <w:rsid w:val="008F4851"/>
    <w:rsid w:val="0091179A"/>
    <w:rsid w:val="009246E5"/>
    <w:rsid w:val="0093021E"/>
    <w:rsid w:val="00975DFA"/>
    <w:rsid w:val="009C3726"/>
    <w:rsid w:val="00AC7D14"/>
    <w:rsid w:val="00BF3D04"/>
    <w:rsid w:val="00C024A2"/>
    <w:rsid w:val="00C02F12"/>
    <w:rsid w:val="00C33E24"/>
    <w:rsid w:val="00C71FCF"/>
    <w:rsid w:val="00C84472"/>
    <w:rsid w:val="00D0442B"/>
    <w:rsid w:val="00D52D85"/>
    <w:rsid w:val="00D65143"/>
    <w:rsid w:val="00DC4052"/>
    <w:rsid w:val="00E236C7"/>
    <w:rsid w:val="00E754C2"/>
    <w:rsid w:val="00E8407D"/>
    <w:rsid w:val="00EA769E"/>
    <w:rsid w:val="00F4609A"/>
    <w:rsid w:val="00F73939"/>
    <w:rsid w:val="00FC33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2FC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22FCC"/>
    <w:pPr>
      <w:ind w:left="720"/>
      <w:contextualSpacing/>
    </w:pPr>
  </w:style>
  <w:style w:type="paragraph" w:styleId="a4">
    <w:name w:val="Balloon Text"/>
    <w:basedOn w:val="a"/>
    <w:link w:val="a5"/>
    <w:uiPriority w:val="99"/>
    <w:semiHidden/>
    <w:unhideWhenUsed/>
    <w:rsid w:val="00322FC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322FC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2FC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22FCC"/>
    <w:pPr>
      <w:ind w:left="720"/>
      <w:contextualSpacing/>
    </w:pPr>
  </w:style>
  <w:style w:type="paragraph" w:styleId="a4">
    <w:name w:val="Balloon Text"/>
    <w:basedOn w:val="a"/>
    <w:link w:val="a5"/>
    <w:uiPriority w:val="99"/>
    <w:semiHidden/>
    <w:unhideWhenUsed/>
    <w:rsid w:val="00322FC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322FC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2.png"/><Relationship Id="rId21" Type="http://schemas.openxmlformats.org/officeDocument/2006/relationships/image" Target="media/image16.emf"/><Relationship Id="rId42" Type="http://schemas.openxmlformats.org/officeDocument/2006/relationships/image" Target="media/image37.emf"/><Relationship Id="rId47" Type="http://schemas.openxmlformats.org/officeDocument/2006/relationships/image" Target="media/image42.png"/><Relationship Id="rId63" Type="http://schemas.openxmlformats.org/officeDocument/2006/relationships/image" Target="media/image58.emf"/><Relationship Id="rId68" Type="http://schemas.openxmlformats.org/officeDocument/2006/relationships/image" Target="media/image63.emf"/><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png"/><Relationship Id="rId16" Type="http://schemas.openxmlformats.org/officeDocument/2006/relationships/image" Target="media/image11.png"/><Relationship Id="rId107" Type="http://schemas.openxmlformats.org/officeDocument/2006/relationships/image" Target="media/image102.png"/><Relationship Id="rId11" Type="http://schemas.openxmlformats.org/officeDocument/2006/relationships/image" Target="media/image6.emf"/><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emf"/><Relationship Id="rId58" Type="http://schemas.openxmlformats.org/officeDocument/2006/relationships/image" Target="media/image53.png"/><Relationship Id="rId74" Type="http://schemas.openxmlformats.org/officeDocument/2006/relationships/image" Target="media/image69.emf"/><Relationship Id="rId79" Type="http://schemas.openxmlformats.org/officeDocument/2006/relationships/image" Target="media/image74.emf"/><Relationship Id="rId102" Type="http://schemas.openxmlformats.org/officeDocument/2006/relationships/image" Target="media/image97.pn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6.png"/><Relationship Id="rId82" Type="http://schemas.openxmlformats.org/officeDocument/2006/relationships/image" Target="media/image77.png"/><Relationship Id="rId90" Type="http://schemas.openxmlformats.org/officeDocument/2006/relationships/image" Target="media/image85.png"/><Relationship Id="rId95" Type="http://schemas.openxmlformats.org/officeDocument/2006/relationships/image" Target="media/image90.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emf"/><Relationship Id="rId27" Type="http://schemas.openxmlformats.org/officeDocument/2006/relationships/image" Target="media/image22.png"/><Relationship Id="rId30" Type="http://schemas.openxmlformats.org/officeDocument/2006/relationships/image" Target="media/image25.emf"/><Relationship Id="rId35" Type="http://schemas.openxmlformats.org/officeDocument/2006/relationships/image" Target="media/image30.png"/><Relationship Id="rId43" Type="http://schemas.openxmlformats.org/officeDocument/2006/relationships/image" Target="media/image38.emf"/><Relationship Id="rId48" Type="http://schemas.openxmlformats.org/officeDocument/2006/relationships/image" Target="media/image43.png"/><Relationship Id="rId56" Type="http://schemas.openxmlformats.org/officeDocument/2006/relationships/image" Target="media/image51.emf"/><Relationship Id="rId64" Type="http://schemas.openxmlformats.org/officeDocument/2006/relationships/image" Target="media/image59.png"/><Relationship Id="rId69" Type="http://schemas.openxmlformats.org/officeDocument/2006/relationships/image" Target="media/image64.emf"/><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13" Type="http://schemas.openxmlformats.org/officeDocument/2006/relationships/image" Target="media/image108.png"/><Relationship Id="rId118" Type="http://schemas.openxmlformats.org/officeDocument/2006/relationships/image" Target="media/image113.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emf"/><Relationship Id="rId85" Type="http://schemas.openxmlformats.org/officeDocument/2006/relationships/image" Target="media/image80.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8.png"/><Relationship Id="rId108" Type="http://schemas.openxmlformats.org/officeDocument/2006/relationships/image" Target="media/image103.png"/><Relationship Id="rId116" Type="http://schemas.openxmlformats.org/officeDocument/2006/relationships/image" Target="media/image111.png"/><Relationship Id="rId20" Type="http://schemas.openxmlformats.org/officeDocument/2006/relationships/image" Target="media/image15.png"/><Relationship Id="rId41" Type="http://schemas.openxmlformats.org/officeDocument/2006/relationships/image" Target="media/image36.emf"/><Relationship Id="rId54" Type="http://schemas.openxmlformats.org/officeDocument/2006/relationships/image" Target="media/image49.emf"/><Relationship Id="rId62" Type="http://schemas.openxmlformats.org/officeDocument/2006/relationships/image" Target="media/image57.png"/><Relationship Id="rId70" Type="http://schemas.openxmlformats.org/officeDocument/2006/relationships/image" Target="media/image65.emf"/><Relationship Id="rId75" Type="http://schemas.openxmlformats.org/officeDocument/2006/relationships/image" Target="media/image70.emf"/><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11" Type="http://schemas.openxmlformats.org/officeDocument/2006/relationships/image" Target="media/image106.pn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emf"/><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image" Target="media/image101.png"/><Relationship Id="rId114" Type="http://schemas.openxmlformats.org/officeDocument/2006/relationships/image" Target="media/image109.png"/><Relationship Id="rId119" Type="http://schemas.openxmlformats.org/officeDocument/2006/relationships/image" Target="media/image114.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emf"/><Relationship Id="rId52" Type="http://schemas.openxmlformats.org/officeDocument/2006/relationships/image" Target="media/image47.emf"/><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emf"/><Relationship Id="rId78" Type="http://schemas.openxmlformats.org/officeDocument/2006/relationships/image" Target="media/image73.emf"/><Relationship Id="rId81" Type="http://schemas.openxmlformats.org/officeDocument/2006/relationships/image" Target="media/image76.png"/><Relationship Id="rId86" Type="http://schemas.openxmlformats.org/officeDocument/2006/relationships/image" Target="media/image81.jpe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emf"/><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emf"/><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7" Type="http://schemas.openxmlformats.org/officeDocument/2006/relationships/image" Target="media/image2.png"/><Relationship Id="rId71" Type="http://schemas.openxmlformats.org/officeDocument/2006/relationships/image" Target="media/image66.jpeg"/><Relationship Id="rId92" Type="http://schemas.openxmlformats.org/officeDocument/2006/relationships/image" Target="media/image87.png"/><Relationship Id="rId2" Type="http://schemas.openxmlformats.org/officeDocument/2006/relationships/styles" Target="styles.xml"/><Relationship Id="rId29" Type="http://schemas.openxmlformats.org/officeDocument/2006/relationships/image" Target="media/image24.emf"/><Relationship Id="rId24" Type="http://schemas.openxmlformats.org/officeDocument/2006/relationships/image" Target="media/image19.png"/><Relationship Id="rId40" Type="http://schemas.openxmlformats.org/officeDocument/2006/relationships/image" Target="media/image35.emf"/><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565</TotalTime>
  <Pages>25</Pages>
  <Words>5097</Words>
  <Characters>29059</Characters>
  <Application>Microsoft Office Word</Application>
  <DocSecurity>0</DocSecurity>
  <Lines>242</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34088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SONY</dc:creator>
  <cp:lastModifiedBy>SONY</cp:lastModifiedBy>
  <cp:revision>25</cp:revision>
  <dcterms:created xsi:type="dcterms:W3CDTF">2020-02-07T06:23:00Z</dcterms:created>
  <dcterms:modified xsi:type="dcterms:W3CDTF">2020-02-09T11:15:00Z</dcterms:modified>
</cp:coreProperties>
</file>