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76" w:lineRule="auto"/>
        <w:ind w:firstLine="0" w:left="0" w:right="511"/>
        <w:jc w:val="left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  <w:t>ПОЛИТИКА ОБРАБОТКИ ПЕРСОНАЛЬНЫХ ДАННЫХ</w:t>
      </w:r>
    </w:p>
    <w:p w14:paraId="02000000">
      <w:pPr>
        <w:spacing w:after="0" w:before="0" w:line="276" w:lineRule="auto"/>
        <w:ind w:firstLine="0" w:left="0" w:right="511"/>
        <w:jc w:val="left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</w:pPr>
    </w:p>
    <w:p w14:paraId="03000000">
      <w:pPr>
        <w:spacing w:after="0" w:before="0" w:line="276" w:lineRule="auto"/>
        <w:ind w:firstLine="0" w:left="0" w:right="511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</w:p>
    <w:p w14:paraId="04000000">
      <w:pPr>
        <w:spacing w:after="0" w:before="0" w:line="276" w:lineRule="auto"/>
        <w:ind w:firstLine="0" w:left="0" w:right="511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10 декабря 2024 года</w:t>
      </w:r>
    </w:p>
    <w:p w14:paraId="05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</w:p>
    <w:p w14:paraId="06000000">
      <w:pPr>
        <w:spacing w:after="0" w:before="0" w:line="276" w:lineRule="auto"/>
        <w:ind w:firstLine="0" w:left="0" w:right="511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  <w:t>1. Общие положения</w:t>
      </w:r>
    </w:p>
    <w:p w14:paraId="07000000">
      <w:pPr>
        <w:spacing w:after="0" w:before="0" w:line="276" w:lineRule="auto"/>
        <w:ind w:firstLine="0" w:left="0" w:right="511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</w:pPr>
    </w:p>
    <w:p w14:paraId="08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1.1. Настоящая Политика определяет порядок обработки и защиты информации </w:t>
      </w:r>
      <w:r>
        <w:rPr>
          <w:rFonts w:ascii="Times New Roman" w:hAnsi="Times New Roman"/>
          <w:color w:val="000000"/>
          <w:sz w:val="24"/>
        </w:rPr>
        <w:t xml:space="preserve">Индивидуальный </w:t>
      </w:r>
      <w:r>
        <w:rPr>
          <w:rFonts w:ascii="Times New Roman" w:hAnsi="Times New Roman"/>
          <w:color w:val="000000"/>
          <w:sz w:val="24"/>
        </w:rPr>
        <w:t xml:space="preserve">предприниматель </w:t>
      </w:r>
      <w:r>
        <w:rPr>
          <w:rFonts w:ascii="Times New Roman" w:hAnsi="Times New Roman"/>
          <w:color w:val="000000"/>
          <w:sz w:val="24"/>
        </w:rPr>
        <w:t>Кузнецова Лидия Владимировна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(ИНН </w:t>
      </w:r>
      <w:r>
        <w:rPr>
          <w:rFonts w:ascii="Times New Roman" w:hAnsi="Times New Roman"/>
          <w:color w:val="000000"/>
          <w:sz w:val="24"/>
        </w:rPr>
        <w:t xml:space="preserve"> 504314836365</w:t>
      </w:r>
      <w:r>
        <w:rPr>
          <w:rFonts w:ascii="Times New Roman" w:hAnsi="Times New Roman"/>
          <w:color w:val="000000"/>
          <w:sz w:val="24"/>
        </w:rPr>
        <w:t xml:space="preserve">, ОГРНИП </w:t>
      </w:r>
      <w:r>
        <w:rPr>
          <w:rFonts w:ascii="Times New Roman" w:hAnsi="Times New Roman"/>
          <w:color w:val="000000"/>
          <w:sz w:val="24"/>
        </w:rPr>
        <w:t>321508100579305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, далее по тексту – «Компания») о физическом лице (далее по тексту – «Пользователь»), пользующегося услугами интернет-сайта 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instrText>HYPERLINK "https://lharmonie.pro"</w:instrTex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t>https://lharmonie.pro</w:t>
      </w:r>
      <w:r>
        <w:rPr>
          <w:rStyle w:val="Style_1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(далее по тексту – «Сайт») и его сервисов.</w:t>
      </w:r>
    </w:p>
    <w:p w14:paraId="09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1.2. Целью Политики является обеспечение надлежащей защиты информации о Пользователях, в том числе их персональных данных от несанкционированного доступа и разглашения.</w:t>
      </w:r>
    </w:p>
    <w:p w14:paraId="0A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1.3. Отношения, связанные со сбором, хранением, распространением и защитой информации о пользователях Сайта, регулируются Политикой, иными официальными документами Компании и законодательством Российской Федерации.</w:t>
      </w:r>
    </w:p>
    <w:p w14:paraId="0B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1.4. Действующая редакция Политики, являющейся публичным документом, доступна любому пользователю сети Интернет. Компания вправе вносить изменения в Политику. При внесении изменений Компания уведомляет об этом Пользователей путем размещения новой редакции Политики на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 Сайте по постоянному адресу: </w:t>
      </w:r>
      <w:r>
        <w:rPr>
          <w:rFonts w:ascii="Times New Roman" w:hAnsi="Times New Roman"/>
          <w:color w:val="000000"/>
          <w:sz w:val="24"/>
        </w:rPr>
        <w:t>https://lharmonie.pro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.</w:t>
      </w:r>
    </w:p>
    <w:p w14:paraId="0C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1.5. Используя Сайт,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 Пользователь выражает свое согласие с условиями настоящей Политики и дает согласие на автоматизированную, а также без использования средств автоматизации обработку своих персональных данных, а именно совершение действий, предусмотренн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ых пунктом 3 статьи 3 Федерального закона от 27.07.2006 № 152-ФЗ.</w:t>
      </w:r>
    </w:p>
    <w:p w14:paraId="0D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1.6. В случае несогласия Пользователя с условиями Политики, использование Сайта и его сервисов должно быть немедленно прекращено.</w:t>
      </w:r>
    </w:p>
    <w:p w14:paraId="0E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</w:p>
    <w:p w14:paraId="0F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  <w:t xml:space="preserve">2. Условия пользования сайтом, сервисами </w:t>
      </w:r>
    </w:p>
    <w:p w14:paraId="10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</w:p>
    <w:p w14:paraId="11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2.1 Пользователь при пользовании сайта, подтверждает, что </w:t>
      </w:r>
    </w:p>
    <w:p w14:paraId="12000000">
      <w:pPr>
        <w:numPr>
          <w:numId w:val="1"/>
        </w:numPr>
        <w:spacing w:after="0" w:before="0" w:line="276" w:lineRule="auto"/>
        <w:ind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обладает всеми необходимыми правами, позволяющими ему осуществлять регистрацию и использовать Сайт; </w:t>
      </w:r>
    </w:p>
    <w:p w14:paraId="13000000">
      <w:pPr>
        <w:numPr>
          <w:numId w:val="1"/>
        </w:numPr>
        <w:spacing w:after="0" w:before="0" w:line="276" w:lineRule="auto"/>
        <w:ind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указывает достоверную информацию о себе в объемах, необходимых для пользования Услугами Сайта; </w:t>
      </w:r>
    </w:p>
    <w:p w14:paraId="14000000">
      <w:pPr>
        <w:numPr>
          <w:numId w:val="1"/>
        </w:numPr>
        <w:spacing w:after="0" w:before="0" w:line="276" w:lineRule="auto"/>
        <w:ind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осознает, что информаци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я на Сайте, размещаемая Пользователем о себе, может становиться доступной для других Пользователей Сайта и пользователей Интернета, может быть скопирована и распространена такими пользователями;</w:t>
      </w:r>
    </w:p>
    <w:p w14:paraId="15000000">
      <w:pPr>
        <w:numPr>
          <w:numId w:val="1"/>
        </w:numPr>
        <w:spacing w:after="0" w:before="0" w:line="276" w:lineRule="auto"/>
        <w:ind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осознает, что некоторые виды информации, переданные им другим Пользователям, не могут быть удалены самим Пользователем;</w:t>
      </w:r>
    </w:p>
    <w:p w14:paraId="16000000">
      <w:pPr>
        <w:numPr>
          <w:numId w:val="1"/>
        </w:numPr>
        <w:spacing w:after="0" w:before="0" w:line="276" w:lineRule="auto"/>
        <w:ind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ознакомлен с настоящими Правилами, выражает свое согласие с ними и принимает на себя указанные в них права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и обязанности.</w:t>
      </w:r>
    </w:p>
    <w:p w14:paraId="17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2.2. Компания не проверяет достоверность полу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чаемой (собираемой) информации о Пользователях,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u/>
        </w:rPr>
        <w:t>и исходит из того, что Пользователь в рамках добросовестности предоставляет достоверн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u/>
        </w:rPr>
        <w:t>ую и достаточную информацию, заботится о своевременности внесения изменений в ранее предоставленную информацию, за исключением случаев, когда такая проверка необходима в целях исполнения обязательств перед Пользователем.</w:t>
      </w:r>
    </w:p>
    <w:p w14:paraId="18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u/>
        </w:rPr>
        <w:t>2.3.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воспользовавшись функцией редактирования персональных данных в разделе, либо в персональном разделе соответствующего Сервиса. Пользователь обязан заботится о своевременности внесения изменений в ранее предоставленную информацию, её актуализации, в противном случае Оператор не несёт ответственности за неполучение уведомлений, товаров/услуг и т.п.</w:t>
      </w:r>
    </w:p>
    <w:p w14:paraId="19000000">
      <w:pPr>
        <w:spacing w:after="0" w:before="0" w:line="276" w:lineRule="auto"/>
        <w:ind w:firstLine="0" w:left="0" w:right="511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u/>
        </w:rPr>
        <w:t>2.4. Пользователь также может удалить предоставленную им в рамках определенной учётной записи персональную информацию. При этом удаление аккаунта может повлечь невозможность использования некоторых Сервисов или Сайта.</w:t>
      </w:r>
    </w:p>
    <w:p w14:paraId="1A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</w:p>
    <w:p w14:paraId="1B000000">
      <w:pPr>
        <w:spacing w:after="0" w:before="0" w:line="276" w:lineRule="auto"/>
        <w:ind w:firstLine="0" w:left="0" w:right="511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  <w:t>3. Обработка данных</w:t>
      </w:r>
    </w:p>
    <w:p w14:paraId="1C000000">
      <w:pPr>
        <w:spacing w:after="0" w:before="0" w:line="276" w:lineRule="auto"/>
        <w:ind w:firstLine="0" w:left="0" w:right="511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</w:pPr>
    </w:p>
    <w:p w14:paraId="1D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3.1. Пользователь предоставляет и разрешает производить предусмотренные Политикой действия со следующими персональными данными:</w:t>
      </w:r>
    </w:p>
    <w:p w14:paraId="1E000000">
      <w:pPr>
        <w:numPr>
          <w:numId w:val="2"/>
        </w:numPr>
        <w:spacing w:after="0" w:before="0" w:line="276" w:lineRule="auto"/>
        <w:ind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фамилия, имя, отчество Пользователя;</w:t>
      </w:r>
    </w:p>
    <w:p w14:paraId="1F000000">
      <w:pPr>
        <w:numPr>
          <w:numId w:val="3"/>
        </w:numPr>
        <w:spacing w:after="0" w:before="0" w:line="276" w:lineRule="auto"/>
        <w:ind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электронный адрес Пользователя;</w:t>
      </w:r>
    </w:p>
    <w:p w14:paraId="20000000">
      <w:pPr>
        <w:numPr>
          <w:numId w:val="4"/>
        </w:numPr>
        <w:spacing w:after="0" w:before="0" w:line="276" w:lineRule="auto"/>
        <w:ind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номер телефона Пользователя;</w:t>
      </w:r>
    </w:p>
    <w:p w14:paraId="21000000">
      <w:pPr>
        <w:spacing w:after="0" w:before="0" w:line="276" w:lineRule="auto"/>
        <w:ind w:firstLine="0" w:left="0" w:right="511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3.2. Принимая условия Политики, Пользователь предоставляет согласие на обработку своих персональных данных Компанией.</w:t>
      </w:r>
    </w:p>
    <w:p w14:paraId="22000000">
      <w:pPr>
        <w:spacing w:after="0" w:before="0" w:line="276" w:lineRule="auto"/>
        <w:ind w:firstLine="0" w:left="0" w:right="511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3.3. Под обработкой персональных данных подразумевается следующий перечень действий с персональными данными: </w:t>
      </w:r>
    </w:p>
    <w:p w14:paraId="23000000">
      <w:pPr>
        <w:spacing w:after="0" w:before="0" w:line="276" w:lineRule="auto"/>
        <w:ind w:firstLine="0" w:left="0" w:right="511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сбор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запись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систематизация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накопление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хранение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уточнение (обновление, изменение)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извлечение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использование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передача (распространение)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обезличивание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удаление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- уничтожение персональных данных.</w:t>
      </w:r>
    </w:p>
    <w:p w14:paraId="24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3.4. Данное согласие на обработку персональных данных действует бессрочно, но может быть отозвано субъектом персональных данных на основании личного письменного заявления, направленного на адрес места нахождения Компании заказным письмом с уведомлением о вручении или вручено нарочно.</w:t>
      </w:r>
    </w:p>
    <w:p w14:paraId="25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3.5. Принимая условия Политики, Пользователь соглашается с получением рекламной рассылки в формате sms-сообщений, звонков, e-mail рассылки и иными путями, не запрещенными законодательством.</w:t>
      </w:r>
    </w:p>
    <w:p w14:paraId="26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3.6. Компания обязуется использовать персональные данные Пользователя, полученные в рамках настоящего Соглашения (или иным не запрещенным путем), в соответствии с требованиями законодательства о защите персональных данных Российской Федерации, в частности в соответствии с требованиями Федерального закона от 27.07.2006 № 152-ФЗ «О персональных данных» в редакции, действующей на момент обработки таких персональных данных.</w:t>
      </w:r>
    </w:p>
    <w:p w14:paraId="27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3.7. Пользователь вправе:</w:t>
      </w:r>
    </w:p>
    <w:p w14:paraId="28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3.7.1. требовать от Компании уточнения своих персональных данных, их блокирования или уничтожения.</w:t>
      </w:r>
    </w:p>
    <w:p w14:paraId="29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3.7.2. на основании запроса получать от Компании информацию, касающуюся обработки его персональных данных.</w:t>
      </w:r>
    </w:p>
    <w:p w14:paraId="2A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3.8. Компания обязуется не разглашать полученную от Пользователя информацию.</w:t>
      </w:r>
    </w:p>
    <w:p w14:paraId="2B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3.8.1. Не считается нарушением предоставление Компанией информации агентам и третьим лицам, действующим на основании договора с Компанией, для исполнения обязательств перед Пользователем.</w:t>
      </w:r>
    </w:p>
    <w:p w14:paraId="2C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3.8.2. Не считается нарушением настоящего пункта передача Компанией третьим лицам данных о Пользователе в обезличенной форме в целях оценки и анализа работы Сайта, анализа покупательских особенностей Пользователя и предоставления персональных рекомендаций.</w:t>
      </w:r>
    </w:p>
    <w:p w14:paraId="2D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3.8.3. Не считается нарушением обязательств разглашение информации в соответствии с обоснованными и применимыми требованиями закона.</w:t>
      </w:r>
    </w:p>
    <w:p w14:paraId="2E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3.9. Компания вправе использовать технологию «cookies». «Cookies» не содержат конфиденциальную информацию и не передаются третьим лицам.</w:t>
      </w:r>
    </w:p>
    <w:p w14:paraId="2F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3.10. Компания получает информацию об ip-адресе посетителя Сайта. Данная информация не используется для установления личности посетителя.</w:t>
      </w:r>
    </w:p>
    <w:p w14:paraId="30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3.11. Компания не несет ответственности за сведения, предоставленные Пользователем на Сайте в общедоступной форме.</w:t>
      </w:r>
    </w:p>
    <w:p w14:paraId="31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3.12. Компания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 xml:space="preserve"> принимает все необходимые меры для защиты персональных данных Пользователя от неправомерного доступа, изменения, раскрытия или уничтожения.</w:t>
      </w:r>
    </w:p>
    <w:p w14:paraId="32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</w:p>
    <w:p w14:paraId="33000000">
      <w:pPr>
        <w:spacing w:after="0" w:before="0" w:line="276" w:lineRule="auto"/>
        <w:ind w:firstLine="0" w:left="0" w:right="511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  <w:t>4. Обращения Пользователей</w:t>
      </w:r>
    </w:p>
    <w:p w14:paraId="34000000">
      <w:pPr>
        <w:spacing w:after="0" w:before="0" w:line="276" w:lineRule="auto"/>
        <w:ind w:firstLine="0" w:left="0" w:right="511"/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</w:rPr>
      </w:pPr>
    </w:p>
    <w:p w14:paraId="35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 xml:space="preserve">4.1. Пользователь вправе направлять Компании свои запросы, в том числе запросы относительно использования их персональных данных в письменной форме по следующему адресу: </w:t>
      </w:r>
      <w:r>
        <w:rPr>
          <w:rFonts w:ascii="Times New Roman" w:hAnsi="Times New Roman"/>
          <w:sz w:val="24"/>
        </w:rPr>
        <w:t xml:space="preserve">Московская область, </w:t>
      </w:r>
      <w:r>
        <w:rPr>
          <w:rFonts w:ascii="Times New Roman" w:hAnsi="Times New Roman"/>
          <w:sz w:val="24"/>
        </w:rPr>
        <w:t>Серпуховский</w:t>
      </w:r>
      <w:r>
        <w:rPr>
          <w:rFonts w:ascii="Times New Roman" w:hAnsi="Times New Roman"/>
          <w:sz w:val="24"/>
        </w:rPr>
        <w:t xml:space="preserve"> район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город</w:t>
      </w:r>
      <w:r>
        <w:rPr>
          <w:rFonts w:ascii="Times New Roman" w:hAnsi="Times New Roman"/>
          <w:sz w:val="24"/>
        </w:rPr>
        <w:t xml:space="preserve"> Протвино, ул. Дружбы, д.10, кв</w:t>
      </w:r>
      <w:r>
        <w:rPr>
          <w:rFonts w:ascii="Times New Roman" w:hAnsi="Times New Roman"/>
          <w:sz w:val="24"/>
        </w:rPr>
        <w:t>. 32</w:t>
      </w:r>
    </w:p>
    <w:p w14:paraId="36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4.2. Компания обязуется рассмотреть и направить ответ на поступивший запрос Пользователя в течение 30 дней с момента поступления обращения.</w:t>
      </w:r>
    </w:p>
    <w:p w14:paraId="37000000">
      <w:pPr>
        <w:spacing w:after="0" w:before="0" w:line="276" w:lineRule="auto"/>
        <w:ind w:firstLine="0" w:left="0" w:right="511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</w:rPr>
        <w:t>4.3. Вся корреспонденция, полученная Компанией от Пользователей, относится к информации ограниченного доступа и не разглашается без письменного согласия Пользователя. Персональные данные и иная информация о Пользователе, направившем запрос, не могут быть без специального согласия Пользователя использованы иначе, как для ответа по теме полученного запроса или в случаях, прямо предусмотренных законодательством</w:t>
      </w:r>
    </w:p>
    <w:p w14:paraId="38000000">
      <w:pPr>
        <w:pStyle w:val="Style_2"/>
        <w:spacing w:after="0" w:before="0" w:line="276" w:lineRule="auto"/>
        <w:ind w:firstLine="0" w:left="0" w:right="511"/>
        <w:rPr>
          <w:rFonts w:ascii="Times New Roman" w:hAnsi="Times New Roman"/>
          <w:color w:val="000000"/>
          <w:sz w:val="24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2024-12-11T11:42:59Z</dcterms:modified>
</cp:coreProperties>
</file>