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B7" w:rsidRDefault="00721B74">
      <w:pPr>
        <w:pStyle w:val="a3"/>
        <w:spacing w:before="65"/>
        <w:ind w:left="6241" w:right="144"/>
      </w:pPr>
      <w:r>
        <w:t>Утверждено</w:t>
      </w:r>
      <w:r>
        <w:rPr>
          <w:spacing w:val="-10"/>
        </w:rPr>
        <w:t xml:space="preserve"> </w:t>
      </w:r>
      <w:r w:rsidR="00093827">
        <w:t>«11</w:t>
      </w:r>
      <w:r>
        <w:t>»</w:t>
      </w:r>
      <w:r>
        <w:rPr>
          <w:spacing w:val="-5"/>
        </w:rPr>
        <w:t xml:space="preserve"> </w:t>
      </w:r>
      <w:r>
        <w:t>марта</w:t>
      </w:r>
      <w:r>
        <w:rPr>
          <w:spacing w:val="-9"/>
        </w:rPr>
        <w:t xml:space="preserve"> </w:t>
      </w:r>
      <w:r>
        <w:t>202</w:t>
      </w:r>
      <w:r w:rsidR="00093827">
        <w:t>6</w:t>
      </w:r>
      <w:r>
        <w:rPr>
          <w:spacing w:val="-10"/>
        </w:rPr>
        <w:t xml:space="preserve"> </w:t>
      </w:r>
      <w:r>
        <w:t>г. Версия актуальна на 202</w:t>
      </w:r>
      <w:r w:rsidR="00093827">
        <w:t>6</w:t>
      </w:r>
      <w:r>
        <w:t xml:space="preserve"> г.</w:t>
      </w:r>
    </w:p>
    <w:p w:rsidR="00CC13B7" w:rsidRDefault="00CC13B7">
      <w:pPr>
        <w:pStyle w:val="a3"/>
        <w:ind w:left="0"/>
      </w:pPr>
    </w:p>
    <w:p w:rsidR="00CC13B7" w:rsidRDefault="00CC13B7">
      <w:pPr>
        <w:pStyle w:val="a3"/>
        <w:spacing w:before="5"/>
        <w:ind w:left="0"/>
      </w:pPr>
    </w:p>
    <w:p w:rsidR="00CC13B7" w:rsidRDefault="00721B74">
      <w:pPr>
        <w:pStyle w:val="a4"/>
      </w:pPr>
      <w:r>
        <w:t>Политика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CC13B7" w:rsidRDefault="00CC13B7">
      <w:pPr>
        <w:pStyle w:val="a3"/>
        <w:spacing w:before="271"/>
        <w:ind w:left="0"/>
        <w:rPr>
          <w:b/>
        </w:rPr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242"/>
        </w:tabs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CC13B7" w:rsidRDefault="00721B74">
      <w:pPr>
        <w:pStyle w:val="a3"/>
        <w:spacing w:before="273"/>
        <w:ind w:right="136"/>
        <w:jc w:val="both"/>
      </w:pPr>
      <w:r>
        <w:t xml:space="preserve">Настоящее Положение об обработке персональных данных (далее – Положение, настоящее Положение) разработано </w:t>
      </w:r>
      <w:r w:rsidR="00093827">
        <w:rPr>
          <w:b/>
          <w:i/>
        </w:rPr>
        <w:t>Гурьяновой Татьяной Александровной</w:t>
      </w:r>
      <w:r>
        <w:rPr>
          <w:b/>
          <w:i/>
        </w:rPr>
        <w:t xml:space="preserve"> </w:t>
      </w:r>
      <w:r>
        <w:t>(далее также – Оператор) и применяется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18.1.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№ 152-ФЗ</w:t>
      </w:r>
      <w:r>
        <w:rPr>
          <w:spacing w:val="-1"/>
        </w:rPr>
        <w:t xml:space="preserve"> </w:t>
      </w:r>
      <w:r>
        <w:t>«О персональных данных».</w:t>
      </w:r>
      <w:bookmarkStart w:id="0" w:name="_GoBack"/>
      <w:bookmarkEnd w:id="0"/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55"/>
        </w:tabs>
        <w:ind w:right="142" w:firstLine="0"/>
        <w:jc w:val="both"/>
        <w:rPr>
          <w:sz w:val="24"/>
        </w:rPr>
      </w:pPr>
      <w:r>
        <w:rPr>
          <w:sz w:val="24"/>
        </w:rPr>
        <w:t>Оператор ставит своей важнейшей целью и условием осуществления своей деятельности с</w:t>
      </w:r>
      <w:r>
        <w:rPr>
          <w:sz w:val="24"/>
        </w:rPr>
        <w:t>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CC13B7" w:rsidRDefault="00CC13B7">
      <w:pPr>
        <w:pStyle w:val="a3"/>
        <w:ind w:left="0"/>
      </w:pPr>
    </w:p>
    <w:p w:rsidR="00CC13B7" w:rsidRDefault="00721B74" w:rsidP="00093827">
      <w:pPr>
        <w:pStyle w:val="a5"/>
        <w:numPr>
          <w:ilvl w:val="1"/>
          <w:numId w:val="2"/>
        </w:numPr>
        <w:tabs>
          <w:tab w:val="left" w:pos="457"/>
        </w:tabs>
        <w:ind w:right="137" w:hanging="2"/>
        <w:rPr>
          <w:sz w:val="24"/>
        </w:rPr>
      </w:pPr>
      <w:r>
        <w:rPr>
          <w:sz w:val="24"/>
        </w:rPr>
        <w:t>Настоящая политика Оператора в отношении обработки персональных данных (далее — Поли</w:t>
      </w:r>
      <w:r>
        <w:rPr>
          <w:sz w:val="24"/>
        </w:rPr>
        <w:t xml:space="preserve">тика) применяется ко всей информации, которую Оператор может получить о посетителях веб-сайта </w:t>
      </w:r>
      <w:r w:rsidR="00093827" w:rsidRPr="00093827">
        <w:rPr>
          <w:sz w:val="24"/>
        </w:rPr>
        <w:t>https://психологдети.рф/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242"/>
        </w:tabs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Политике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40"/>
        </w:tabs>
        <w:ind w:right="140" w:firstLine="0"/>
        <w:jc w:val="both"/>
        <w:rPr>
          <w:sz w:val="24"/>
        </w:rPr>
      </w:pPr>
      <w:r>
        <w:rPr>
          <w:sz w:val="24"/>
        </w:rPr>
        <w:t>Автоматизированная обработка персональных данных — обработка персональных 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 помощью средств вычислительной техники.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50"/>
        </w:tabs>
        <w:ind w:right="141" w:firstLine="0"/>
        <w:jc w:val="both"/>
        <w:rPr>
          <w:sz w:val="24"/>
        </w:rPr>
      </w:pPr>
      <w:r>
        <w:rPr>
          <w:sz w:val="24"/>
        </w:rPr>
        <w:t>Блокирование персональных данных — временное прекращение обработки персональных данных (за исключением случаев, если обработка необх</w:t>
      </w:r>
      <w:r>
        <w:rPr>
          <w:sz w:val="24"/>
        </w:rPr>
        <w:t xml:space="preserve">одима для уточнения персональных </w:t>
      </w:r>
      <w:r>
        <w:rPr>
          <w:spacing w:val="-2"/>
          <w:sz w:val="24"/>
        </w:rPr>
        <w:t>данных).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43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661604" w:rsidRPr="00093827">
        <w:rPr>
          <w:sz w:val="24"/>
        </w:rPr>
        <w:t>https://психологдети.рф/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64"/>
        </w:tabs>
        <w:ind w:right="140" w:firstLine="0"/>
        <w:jc w:val="both"/>
        <w:rPr>
          <w:sz w:val="24"/>
        </w:rPr>
      </w:pPr>
      <w:r>
        <w:rPr>
          <w:sz w:val="24"/>
        </w:rPr>
        <w:t>Информационная система персональных данных — совокупность содержащихся в базах 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 технических средств.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98"/>
        </w:tabs>
        <w:ind w:right="141" w:firstLine="0"/>
        <w:jc w:val="both"/>
        <w:rPr>
          <w:sz w:val="24"/>
        </w:rPr>
      </w:pPr>
      <w:r>
        <w:rPr>
          <w:sz w:val="24"/>
        </w:rPr>
        <w:t>Обезличивание персональных данных — дейс</w:t>
      </w:r>
      <w:r>
        <w:rPr>
          <w:sz w:val="24"/>
        </w:rPr>
        <w:t>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24"/>
        </w:tabs>
        <w:ind w:right="139" w:firstLine="0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 данных —</w:t>
      </w:r>
      <w:r>
        <w:rPr>
          <w:spacing w:val="-2"/>
          <w:sz w:val="24"/>
        </w:rPr>
        <w:t xml:space="preserve"> </w:t>
      </w:r>
      <w:r>
        <w:rPr>
          <w:sz w:val="24"/>
        </w:rPr>
        <w:t>любое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(операция)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</w:t>
      </w:r>
      <w:r>
        <w:rPr>
          <w:sz w:val="24"/>
        </w:rPr>
        <w:t>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40"/>
        </w:tabs>
        <w:ind w:right="142" w:firstLine="0"/>
        <w:jc w:val="both"/>
        <w:rPr>
          <w:sz w:val="24"/>
        </w:rPr>
      </w:pPr>
      <w:r>
        <w:rPr>
          <w:sz w:val="24"/>
        </w:rPr>
        <w:t>Оператор — государственный орган, муниципальный орган, юридическое или физическое лицо,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осуществляющие обработку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80"/>
          <w:sz w:val="24"/>
        </w:rPr>
        <w:t xml:space="preserve"> </w:t>
      </w:r>
      <w:r>
        <w:rPr>
          <w:sz w:val="24"/>
        </w:rPr>
        <w:t>цели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</w:p>
    <w:p w:rsidR="00CC13B7" w:rsidRDefault="00CC13B7">
      <w:pPr>
        <w:pStyle w:val="a5"/>
        <w:rPr>
          <w:sz w:val="24"/>
        </w:rPr>
        <w:sectPr w:rsidR="00CC13B7">
          <w:type w:val="continuous"/>
          <w:pgSz w:w="11910" w:h="16840"/>
          <w:pgMar w:top="760" w:right="708" w:bottom="280" w:left="1133" w:header="720" w:footer="720" w:gutter="0"/>
          <w:cols w:space="720"/>
        </w:sectPr>
      </w:pPr>
    </w:p>
    <w:p w:rsidR="00CC13B7" w:rsidRDefault="00721B74">
      <w:pPr>
        <w:pStyle w:val="a3"/>
        <w:tabs>
          <w:tab w:val="left" w:pos="1066"/>
          <w:tab w:val="left" w:pos="1956"/>
          <w:tab w:val="left" w:pos="3647"/>
          <w:tab w:val="left" w:pos="4707"/>
          <w:tab w:val="left" w:pos="6245"/>
          <w:tab w:val="left" w:pos="7576"/>
          <w:tab w:val="left" w:pos="8732"/>
        </w:tabs>
        <w:spacing w:before="65"/>
        <w:ind w:right="144"/>
      </w:pPr>
      <w:r>
        <w:rPr>
          <w:spacing w:val="-2"/>
        </w:rPr>
        <w:lastRenderedPageBreak/>
        <w:t>данных,</w:t>
      </w:r>
      <w:r>
        <w:tab/>
      </w:r>
      <w:r>
        <w:rPr>
          <w:spacing w:val="-2"/>
        </w:rPr>
        <w:t>состав</w:t>
      </w:r>
      <w:r>
        <w:tab/>
      </w:r>
      <w:r>
        <w:rPr>
          <w:spacing w:val="-2"/>
        </w:rPr>
        <w:t>персональных</w:t>
      </w:r>
      <w:r>
        <w:tab/>
      </w:r>
      <w:r>
        <w:rPr>
          <w:spacing w:val="-2"/>
        </w:rPr>
        <w:t>данных,</w:t>
      </w:r>
      <w:r>
        <w:tab/>
      </w:r>
      <w:r>
        <w:rPr>
          <w:spacing w:val="-2"/>
        </w:rPr>
        <w:t>подлежащих</w:t>
      </w:r>
      <w:r>
        <w:tab/>
      </w:r>
      <w:r>
        <w:rPr>
          <w:spacing w:val="-2"/>
        </w:rPr>
        <w:t>обработке,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(операции), </w:t>
      </w:r>
      <w:r>
        <w:t>совершаемые с персональными да</w:t>
      </w:r>
      <w:r>
        <w:t>нными.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34"/>
        </w:tabs>
        <w:ind w:right="139" w:firstLine="0"/>
        <w:jc w:val="both"/>
        <w:rPr>
          <w:sz w:val="24"/>
        </w:rPr>
      </w:pPr>
      <w:r>
        <w:rPr>
          <w:sz w:val="24"/>
        </w:rPr>
        <w:t>Персональные данные — любая информация, относящаяся прямо или косвенно к определенному или опред</w:t>
      </w:r>
      <w:r w:rsidR="00661604">
        <w:rPr>
          <w:sz w:val="24"/>
        </w:rPr>
        <w:t xml:space="preserve">еляемому Пользователю веб-сайта </w:t>
      </w:r>
      <w:hyperlink r:id="rId5" w:history="1">
        <w:r w:rsidR="00661604" w:rsidRPr="004D464D">
          <w:rPr>
            <w:rStyle w:val="a6"/>
            <w:sz w:val="24"/>
          </w:rPr>
          <w:t>https://психологдети.рф/</w:t>
        </w:r>
      </w:hyperlink>
      <w:r w:rsidR="00661604">
        <w:rPr>
          <w:sz w:val="24"/>
        </w:rPr>
        <w:t xml:space="preserve"> 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683"/>
        </w:tabs>
        <w:ind w:right="139" w:firstLine="0"/>
        <w:jc w:val="both"/>
        <w:rPr>
          <w:sz w:val="24"/>
        </w:rPr>
      </w:pPr>
      <w:r>
        <w:rPr>
          <w:sz w:val="24"/>
        </w:rPr>
        <w:t>Персональные данные, разрешенные субъектом перс</w:t>
      </w:r>
      <w:r>
        <w:rPr>
          <w:sz w:val="24"/>
        </w:rPr>
        <w:t>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 данных, разрешенных субъектом персональных данных для распростра</w:t>
      </w:r>
      <w:r>
        <w:rPr>
          <w:sz w:val="24"/>
        </w:rPr>
        <w:t>нения в порядке, предусмотренном Законом о персональных данных (далее — персональные данные, разрешенные для распространения).</w:t>
      </w:r>
    </w:p>
    <w:p w:rsidR="00CC13B7" w:rsidRDefault="00721B74">
      <w:pPr>
        <w:pStyle w:val="a5"/>
        <w:numPr>
          <w:ilvl w:val="1"/>
          <w:numId w:val="2"/>
        </w:numPr>
        <w:tabs>
          <w:tab w:val="left" w:pos="542"/>
        </w:tabs>
        <w:spacing w:before="274"/>
        <w:ind w:left="542" w:hanging="540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веб-сайта</w:t>
      </w:r>
      <w:r>
        <w:rPr>
          <w:spacing w:val="-2"/>
          <w:sz w:val="24"/>
        </w:rPr>
        <w:t xml:space="preserve"> </w:t>
      </w:r>
      <w:r w:rsidR="00661604" w:rsidRPr="00093827">
        <w:rPr>
          <w:sz w:val="24"/>
        </w:rPr>
        <w:t>https://психологдети.рф/</w:t>
      </w:r>
      <w:hyperlink r:id="rId6"/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678"/>
        </w:tabs>
        <w:ind w:right="137" w:firstLine="0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редоставление</w:t>
      </w:r>
      <w:r>
        <w:rPr>
          <w:sz w:val="24"/>
        </w:rPr>
        <w:t xml:space="preserve">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70"/>
        </w:tabs>
        <w:ind w:right="137" w:firstLine="0"/>
        <w:jc w:val="both"/>
        <w:rPr>
          <w:sz w:val="24"/>
        </w:rPr>
      </w:pPr>
      <w:r>
        <w:rPr>
          <w:sz w:val="24"/>
        </w:rPr>
        <w:t>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</w:t>
      </w:r>
      <w:r>
        <w:rPr>
          <w:sz w:val="24"/>
        </w:rPr>
        <w:t>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685"/>
        </w:tabs>
        <w:ind w:right="140" w:firstLine="0"/>
        <w:jc w:val="both"/>
        <w:rPr>
          <w:sz w:val="24"/>
        </w:rPr>
      </w:pPr>
      <w:r>
        <w:rPr>
          <w:sz w:val="24"/>
        </w:rPr>
        <w:t>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</w:t>
      </w:r>
      <w:r>
        <w:rPr>
          <w:sz w:val="24"/>
        </w:rPr>
        <w:t>я материальные носители персональных данных.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242"/>
        </w:tabs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обязанности </w:t>
      </w:r>
      <w:r>
        <w:rPr>
          <w:spacing w:val="-2"/>
          <w:sz w:val="24"/>
        </w:rPr>
        <w:t>Оператора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право: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right="144" w:firstLine="283"/>
        <w:jc w:val="both"/>
        <w:rPr>
          <w:sz w:val="24"/>
        </w:rPr>
      </w:pPr>
      <w:r>
        <w:rPr>
          <w:sz w:val="24"/>
        </w:rPr>
        <w:t>получать от субъекта персональных данных достоверные информацию и/или документы, содержащие персональные данные;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right="140" w:firstLine="283"/>
        <w:jc w:val="both"/>
        <w:rPr>
          <w:sz w:val="24"/>
        </w:rPr>
      </w:pPr>
      <w:r>
        <w:rPr>
          <w:sz w:val="24"/>
        </w:rPr>
        <w:t>в случае отзыва субъектом персональ</w:t>
      </w:r>
      <w:r>
        <w:rPr>
          <w:sz w:val="24"/>
        </w:rPr>
        <w:t>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spacing w:before="1"/>
        <w:ind w:right="143" w:firstLine="283"/>
        <w:jc w:val="both"/>
        <w:rPr>
          <w:sz w:val="24"/>
        </w:rPr>
      </w:pPr>
      <w:r>
        <w:rPr>
          <w:sz w:val="24"/>
        </w:rPr>
        <w:t>самостоятельно определять состав и пере</w:t>
      </w:r>
      <w:r>
        <w:rPr>
          <w:sz w:val="24"/>
        </w:rPr>
        <w:t>чень мер, необходимых и достаточных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</w:t>
      </w:r>
      <w:r>
        <w:rPr>
          <w:sz w:val="24"/>
        </w:rPr>
        <w:t>федеральными законами.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Оператор</w:t>
      </w:r>
      <w:r>
        <w:rPr>
          <w:spacing w:val="-2"/>
          <w:sz w:val="24"/>
        </w:rPr>
        <w:t xml:space="preserve"> обязан: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right="142" w:firstLine="283"/>
        <w:rPr>
          <w:sz w:val="24"/>
        </w:rPr>
      </w:pPr>
      <w:r>
        <w:rPr>
          <w:sz w:val="24"/>
        </w:rPr>
        <w:t>предоставлять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касающуюся обработки его персональных данных;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  <w:tab w:val="left" w:pos="3102"/>
          <w:tab w:val="left" w:pos="6006"/>
          <w:tab w:val="left" w:pos="6972"/>
          <w:tab w:val="left" w:pos="8368"/>
        </w:tabs>
        <w:ind w:right="143" w:firstLine="283"/>
        <w:rPr>
          <w:sz w:val="24"/>
        </w:rPr>
      </w:pPr>
      <w:r>
        <w:rPr>
          <w:spacing w:val="-2"/>
          <w:sz w:val="24"/>
        </w:rPr>
        <w:t>организовывать</w:t>
      </w:r>
      <w:r>
        <w:rPr>
          <w:sz w:val="24"/>
        </w:rPr>
        <w:tab/>
        <w:t>обработку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порядке,</w:t>
      </w:r>
      <w:r>
        <w:rPr>
          <w:sz w:val="24"/>
        </w:rPr>
        <w:tab/>
      </w:r>
      <w:r>
        <w:rPr>
          <w:spacing w:val="-2"/>
          <w:sz w:val="24"/>
        </w:rPr>
        <w:t xml:space="preserve">установленном </w:t>
      </w:r>
      <w:r>
        <w:rPr>
          <w:sz w:val="24"/>
        </w:rPr>
        <w:t>действующим законодательством РФ;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right="142" w:firstLine="283"/>
        <w:rPr>
          <w:sz w:val="24"/>
        </w:rPr>
      </w:pPr>
      <w:r>
        <w:rPr>
          <w:sz w:val="24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CC13B7" w:rsidRDefault="00CC13B7">
      <w:pPr>
        <w:pStyle w:val="a5"/>
        <w:jc w:val="left"/>
        <w:rPr>
          <w:sz w:val="24"/>
        </w:rPr>
        <w:sectPr w:rsidR="00CC13B7">
          <w:pgSz w:w="11910" w:h="16840"/>
          <w:pgMar w:top="760" w:right="708" w:bottom="280" w:left="1133" w:header="720" w:footer="720" w:gutter="0"/>
          <w:cols w:space="720"/>
        </w:sectPr>
      </w:pP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spacing w:before="65"/>
        <w:ind w:right="138" w:firstLine="283"/>
        <w:jc w:val="both"/>
        <w:rPr>
          <w:sz w:val="24"/>
        </w:rPr>
      </w:pPr>
      <w:r>
        <w:rPr>
          <w:sz w:val="24"/>
        </w:rPr>
        <w:lastRenderedPageBreak/>
        <w:t xml:space="preserve">сообщать в уполномоченный орган по защите прав субъектов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 по запросу этого органа необходимую информацию в течение 30 (тридцати)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 дней с даты получения такого запроса;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spacing w:before="1"/>
        <w:ind w:right="144" w:firstLine="283"/>
        <w:jc w:val="both"/>
        <w:rPr>
          <w:sz w:val="24"/>
        </w:rPr>
      </w:pPr>
      <w:r>
        <w:rPr>
          <w:sz w:val="24"/>
        </w:rPr>
        <w:t>публиковать или иным образом обеспечивать неограниченный доступ к настоящей Политике в отношении обработки персональных</w:t>
      </w:r>
      <w:r>
        <w:rPr>
          <w:sz w:val="24"/>
        </w:rPr>
        <w:t xml:space="preserve"> данных;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right="143" w:firstLine="283"/>
        <w:jc w:val="both"/>
        <w:rPr>
          <w:sz w:val="24"/>
        </w:rPr>
      </w:pPr>
      <w:r>
        <w:rPr>
          <w:sz w:val="24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</w:t>
      </w:r>
      <w:r>
        <w:rPr>
          <w:sz w:val="24"/>
        </w:rPr>
        <w:t>т иных неправомерных действий в отношении персональных данных;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right="142" w:firstLine="283"/>
        <w:jc w:val="both"/>
        <w:rPr>
          <w:sz w:val="24"/>
        </w:rPr>
      </w:pPr>
      <w:r>
        <w:rPr>
          <w:sz w:val="24"/>
        </w:rPr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</w:t>
      </w:r>
      <w:r>
        <w:rPr>
          <w:sz w:val="24"/>
        </w:rPr>
        <w:t>ных данных;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right="143" w:firstLine="283"/>
        <w:jc w:val="both"/>
        <w:rPr>
          <w:sz w:val="24"/>
        </w:rPr>
      </w:pPr>
      <w:r>
        <w:rPr>
          <w:sz w:val="24"/>
        </w:rPr>
        <w:t>разъяснять субъекту персональных данных юридические последствия отказа предоставить персональные данные и/или дать согласие на их обработку, если их предоставление или согласие являются обязательными;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right="149" w:firstLine="283"/>
        <w:jc w:val="both"/>
        <w:rPr>
          <w:sz w:val="24"/>
        </w:rPr>
      </w:pPr>
      <w:r>
        <w:rPr>
          <w:sz w:val="24"/>
        </w:rPr>
        <w:t>предоставлять субъекту информацию о том, какие данные о нем он будет обрабатывать, если эти персональные данные получены не от их субъекта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left="1276" w:hanging="991"/>
        <w:jc w:val="both"/>
        <w:rPr>
          <w:sz w:val="24"/>
        </w:rPr>
      </w:pPr>
      <w:r>
        <w:rPr>
          <w:sz w:val="24"/>
        </w:rPr>
        <w:t>исполнять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CC13B7" w:rsidRDefault="00721B74">
      <w:pPr>
        <w:pStyle w:val="a5"/>
        <w:numPr>
          <w:ilvl w:val="0"/>
          <w:numId w:val="2"/>
        </w:numPr>
        <w:tabs>
          <w:tab w:val="left" w:pos="242"/>
        </w:tabs>
        <w:spacing w:before="27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right="134" w:firstLine="283"/>
        <w:jc w:val="both"/>
        <w:rPr>
          <w:sz w:val="24"/>
        </w:rPr>
      </w:pPr>
      <w:r>
        <w:rPr>
          <w:sz w:val="24"/>
        </w:rPr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</w:t>
      </w:r>
      <w:r>
        <w:rPr>
          <w:sz w:val="24"/>
        </w:rPr>
        <w:t>м в доступной форме, и в них не 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</w:t>
      </w:r>
      <w:r>
        <w:rPr>
          <w:sz w:val="24"/>
        </w:rPr>
        <w:t xml:space="preserve">олучения установлен Законом о персональных </w:t>
      </w:r>
      <w:r>
        <w:rPr>
          <w:spacing w:val="-2"/>
          <w:sz w:val="24"/>
        </w:rPr>
        <w:t>данных;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spacing w:before="1"/>
        <w:ind w:right="136" w:firstLine="283"/>
        <w:jc w:val="both"/>
        <w:rPr>
          <w:sz w:val="24"/>
        </w:rPr>
      </w:pPr>
      <w:r>
        <w:rPr>
          <w:sz w:val="24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</w:t>
      </w:r>
      <w:r>
        <w:rPr>
          <w:sz w:val="24"/>
        </w:rPr>
        <w:t>я необходимыми для заявленной цели обработки, а также принимать предусмотренные законом меры по защите своих прав;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right="143" w:firstLine="283"/>
        <w:jc w:val="both"/>
        <w:rPr>
          <w:sz w:val="24"/>
        </w:rPr>
      </w:pPr>
      <w:r>
        <w:rPr>
          <w:sz w:val="24"/>
        </w:rPr>
        <w:t>выдвигать условие предварительного согласия при обработке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 в целях продвижения на рынке товаров, работ и услуг;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left="1276" w:hanging="991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left="1276" w:hanging="991"/>
        <w:jc w:val="both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819"/>
        </w:tabs>
        <w:ind w:left="819" w:hanging="534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себе;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825"/>
        </w:tabs>
        <w:ind w:right="143" w:firstLine="283"/>
        <w:jc w:val="both"/>
        <w:rPr>
          <w:sz w:val="24"/>
        </w:rPr>
      </w:pPr>
      <w:r>
        <w:rPr>
          <w:sz w:val="24"/>
        </w:rPr>
        <w:t xml:space="preserve">сообщать Оператору об уточнении (обновлении, изменении) своих персональных </w:t>
      </w:r>
      <w:r>
        <w:rPr>
          <w:spacing w:val="-2"/>
          <w:sz w:val="24"/>
        </w:rPr>
        <w:t>данных.</w:t>
      </w:r>
    </w:p>
    <w:p w:rsidR="00CC13B7" w:rsidRDefault="00721B74">
      <w:pPr>
        <w:pStyle w:val="a5"/>
        <w:numPr>
          <w:ilvl w:val="1"/>
          <w:numId w:val="2"/>
        </w:numPr>
        <w:tabs>
          <w:tab w:val="left" w:pos="479"/>
        </w:tabs>
        <w:ind w:right="139" w:firstLine="0"/>
        <w:jc w:val="both"/>
        <w:rPr>
          <w:sz w:val="24"/>
        </w:rPr>
      </w:pPr>
      <w:r>
        <w:rPr>
          <w:sz w:val="24"/>
        </w:rPr>
        <w:t>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</w:t>
      </w:r>
      <w:r>
        <w:rPr>
          <w:sz w:val="24"/>
        </w:rPr>
        <w:t xml:space="preserve"> законодательством РФ.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242"/>
        </w:tabs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Оператор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Пользователя: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left="1276" w:hanging="991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имя, </w:t>
      </w:r>
      <w:r>
        <w:rPr>
          <w:spacing w:val="-2"/>
          <w:sz w:val="24"/>
        </w:rPr>
        <w:t>отчество.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left="1276" w:hanging="991"/>
        <w:rPr>
          <w:sz w:val="24"/>
        </w:rPr>
      </w:pP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личность;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left="1276" w:hanging="991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жительства/пребывания;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left="1276" w:hanging="991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-2"/>
          <w:sz w:val="24"/>
        </w:rPr>
        <w:t xml:space="preserve"> счета;</w:t>
      </w:r>
    </w:p>
    <w:p w:rsidR="00CC13B7" w:rsidRDefault="00CC13B7">
      <w:pPr>
        <w:pStyle w:val="a5"/>
        <w:jc w:val="left"/>
        <w:rPr>
          <w:sz w:val="24"/>
        </w:rPr>
        <w:sectPr w:rsidR="00CC13B7">
          <w:pgSz w:w="11910" w:h="16840"/>
          <w:pgMar w:top="760" w:right="708" w:bottom="280" w:left="1133" w:header="720" w:footer="720" w:gutter="0"/>
          <w:cols w:space="720"/>
        </w:sectPr>
      </w:pP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spacing w:before="61"/>
        <w:ind w:left="1276" w:hanging="991"/>
        <w:rPr>
          <w:sz w:val="24"/>
        </w:rPr>
      </w:pPr>
      <w:r>
        <w:rPr>
          <w:sz w:val="24"/>
        </w:rPr>
        <w:lastRenderedPageBreak/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почты;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spacing w:before="1"/>
        <w:ind w:left="1276" w:hanging="991"/>
        <w:rPr>
          <w:sz w:val="24"/>
        </w:rPr>
      </w:pPr>
      <w:r>
        <w:rPr>
          <w:sz w:val="24"/>
        </w:rPr>
        <w:t>Номера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-2"/>
          <w:sz w:val="24"/>
        </w:rPr>
        <w:t xml:space="preserve"> телефонов.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left="1276" w:hanging="99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мессенджеров;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left="285" w:right="141" w:firstLine="0"/>
        <w:rPr>
          <w:sz w:val="24"/>
        </w:rPr>
      </w:pPr>
      <w:r>
        <w:rPr>
          <w:sz w:val="24"/>
        </w:rPr>
        <w:t>данные,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станут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известны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услуг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соответствии с условиями заключенных договоров (в том числе, путем акцепта оферты);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left="285" w:right="143" w:firstLine="0"/>
        <w:rPr>
          <w:sz w:val="24"/>
        </w:rPr>
      </w:pPr>
      <w:r>
        <w:rPr>
          <w:sz w:val="24"/>
        </w:rPr>
        <w:t>Обработка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расовой, национальной принадлежности, политических взглядов Оператором не осуществляется.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spacing w:before="2" w:line="237" w:lineRule="auto"/>
        <w:ind w:left="285" w:right="141" w:firstLine="0"/>
        <w:rPr>
          <w:sz w:val="24"/>
        </w:rPr>
      </w:pPr>
      <w:r>
        <w:rPr>
          <w:sz w:val="24"/>
        </w:rPr>
        <w:t>Вышеперечисленны</w:t>
      </w:r>
      <w:r>
        <w:rPr>
          <w:sz w:val="24"/>
        </w:rPr>
        <w:t>е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далее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80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80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80"/>
          <w:sz w:val="24"/>
        </w:rPr>
        <w:t xml:space="preserve"> </w:t>
      </w:r>
      <w:r>
        <w:rPr>
          <w:sz w:val="24"/>
        </w:rPr>
        <w:t>общим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понятием Персональные данные.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601"/>
        </w:tabs>
        <w:ind w:right="144" w:firstLine="0"/>
        <w:jc w:val="both"/>
        <w:rPr>
          <w:sz w:val="24"/>
        </w:rPr>
      </w:pPr>
      <w:r>
        <w:rPr>
          <w:sz w:val="24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</w:t>
      </w:r>
      <w:r>
        <w:rPr>
          <w:sz w:val="24"/>
        </w:rPr>
        <w:t>изни, Оператором не осуществляется.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92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 xml:space="preserve">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</w:t>
      </w:r>
      <w:r>
        <w:rPr>
          <w:sz w:val="24"/>
        </w:rPr>
        <w:t>предусмотренные ст. 10.1 Закона о персональных данных.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601"/>
        </w:tabs>
        <w:ind w:right="142" w:firstLine="0"/>
        <w:jc w:val="both"/>
        <w:rPr>
          <w:sz w:val="24"/>
        </w:rPr>
      </w:pPr>
      <w:r>
        <w:rPr>
          <w:sz w:val="24"/>
        </w:rPr>
        <w:t>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</w:t>
      </w:r>
      <w:r>
        <w:rPr>
          <w:sz w:val="24"/>
        </w:rPr>
        <w:t>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2"/>
          <w:numId w:val="2"/>
        </w:numPr>
        <w:tabs>
          <w:tab w:val="left" w:pos="709"/>
        </w:tabs>
        <w:ind w:right="140" w:firstLine="0"/>
        <w:jc w:val="both"/>
        <w:rPr>
          <w:sz w:val="24"/>
        </w:rPr>
      </w:pPr>
      <w:r>
        <w:rPr>
          <w:sz w:val="24"/>
        </w:rPr>
        <w:t>Согласие на обработку персональных данных, разрешенных для распространения, Пользователь предоставляет Оператору непосре</w:t>
      </w:r>
      <w:r>
        <w:rPr>
          <w:sz w:val="24"/>
        </w:rPr>
        <w:t>дственно.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2"/>
          <w:numId w:val="2"/>
        </w:numPr>
        <w:tabs>
          <w:tab w:val="left" w:pos="628"/>
        </w:tabs>
        <w:ind w:right="140" w:firstLine="0"/>
        <w:jc w:val="both"/>
        <w:rPr>
          <w:sz w:val="24"/>
        </w:rPr>
      </w:pPr>
      <w:r>
        <w:rPr>
          <w:sz w:val="24"/>
        </w:rPr>
        <w:t>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</w:t>
      </w:r>
      <w:r>
        <w:rPr>
          <w:spacing w:val="40"/>
          <w:sz w:val="24"/>
        </w:rPr>
        <w:t xml:space="preserve"> </w:t>
      </w:r>
      <w:r>
        <w:rPr>
          <w:sz w:val="24"/>
        </w:rPr>
        <w:t>и условий на обработку неограниченным кругом лиц персональных данных, разр</w:t>
      </w:r>
      <w:r>
        <w:rPr>
          <w:sz w:val="24"/>
        </w:rPr>
        <w:t xml:space="preserve">ешенных для </w:t>
      </w:r>
      <w:r>
        <w:rPr>
          <w:spacing w:val="-2"/>
          <w:sz w:val="24"/>
        </w:rPr>
        <w:t>распространения.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2"/>
          <w:numId w:val="2"/>
        </w:numPr>
        <w:tabs>
          <w:tab w:val="left" w:pos="602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Передача</w:t>
      </w:r>
      <w:r>
        <w:rPr>
          <w:spacing w:val="-6"/>
          <w:sz w:val="24"/>
        </w:rPr>
        <w:t xml:space="preserve"> </w:t>
      </w:r>
      <w:r>
        <w:rPr>
          <w:sz w:val="24"/>
        </w:rPr>
        <w:t>(распространение,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доступ)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разрешенных 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</w:t>
      </w:r>
      <w:r>
        <w:rPr>
          <w:sz w:val="24"/>
        </w:rPr>
        <w:t xml:space="preserve">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</w:t>
      </w:r>
      <w:r>
        <w:rPr>
          <w:spacing w:val="-2"/>
          <w:sz w:val="24"/>
        </w:rPr>
        <w:t>направлено.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2"/>
          <w:numId w:val="2"/>
        </w:numPr>
        <w:tabs>
          <w:tab w:val="left" w:pos="709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Согласие на обработку персональных данных, разрешенных для распространения, </w:t>
      </w:r>
      <w:r>
        <w:rPr>
          <w:sz w:val="24"/>
        </w:rPr>
        <w:t>прекращает свое действие с момента поступления Оператору требования, указанного в п. 5.4.3 настоящей Политики в отношении обработки персональных данных.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242"/>
        </w:tabs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</w:t>
      </w:r>
      <w:r>
        <w:rPr>
          <w:sz w:val="24"/>
        </w:rPr>
        <w:t>аведливой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основе.</w:t>
      </w:r>
    </w:p>
    <w:p w:rsidR="00CC13B7" w:rsidRDefault="00CC13B7">
      <w:pPr>
        <w:pStyle w:val="a5"/>
        <w:rPr>
          <w:sz w:val="24"/>
        </w:rPr>
        <w:sectPr w:rsidR="00CC13B7">
          <w:pgSz w:w="11910" w:h="16840"/>
          <w:pgMar w:top="1040" w:right="708" w:bottom="280" w:left="1133" w:header="720" w:footer="720" w:gutter="0"/>
          <w:cols w:space="720"/>
        </w:sectPr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36"/>
        </w:tabs>
        <w:spacing w:before="65"/>
        <w:ind w:right="144" w:firstLine="0"/>
        <w:jc w:val="both"/>
        <w:rPr>
          <w:sz w:val="24"/>
        </w:rPr>
      </w:pPr>
      <w:r>
        <w:rPr>
          <w:sz w:val="24"/>
        </w:rPr>
        <w:lastRenderedPageBreak/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72"/>
        </w:tabs>
        <w:ind w:right="146" w:firstLine="0"/>
        <w:jc w:val="both"/>
        <w:rPr>
          <w:sz w:val="24"/>
        </w:rPr>
      </w:pPr>
      <w:r>
        <w:rPr>
          <w:sz w:val="24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Обработке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обработки.</w:t>
      </w:r>
    </w:p>
    <w:p w:rsidR="00CC13B7" w:rsidRDefault="00721B74">
      <w:pPr>
        <w:pStyle w:val="a5"/>
        <w:numPr>
          <w:ilvl w:val="1"/>
          <w:numId w:val="2"/>
        </w:numPr>
        <w:tabs>
          <w:tab w:val="left" w:pos="469"/>
        </w:tabs>
        <w:spacing w:before="273"/>
        <w:ind w:right="146" w:firstLine="0"/>
        <w:jc w:val="both"/>
        <w:rPr>
          <w:sz w:val="24"/>
        </w:rPr>
      </w:pPr>
      <w:r>
        <w:rPr>
          <w:sz w:val="24"/>
        </w:rPr>
        <w:t>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55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При обработке персональных данных обеспечивается т</w:t>
      </w:r>
      <w:r>
        <w:rPr>
          <w:sz w:val="24"/>
        </w:rPr>
        <w:t xml:space="preserve">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>
        <w:rPr>
          <w:sz w:val="24"/>
        </w:rPr>
        <w:t>неполных</w:t>
      </w:r>
      <w:proofErr w:type="gramEnd"/>
      <w:r>
        <w:rPr>
          <w:sz w:val="24"/>
        </w:rPr>
        <w:t xml:space="preserve"> или неточных дан</w:t>
      </w:r>
      <w:r>
        <w:rPr>
          <w:sz w:val="24"/>
        </w:rPr>
        <w:t>ных.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27"/>
        </w:tabs>
        <w:ind w:right="137" w:firstLine="0"/>
        <w:jc w:val="both"/>
        <w:rPr>
          <w:sz w:val="24"/>
        </w:rPr>
      </w:pPr>
      <w:r>
        <w:rPr>
          <w:sz w:val="24"/>
        </w:rPr>
        <w:t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</w:t>
      </w:r>
      <w:r>
        <w:rPr>
          <w:sz w:val="24"/>
        </w:rPr>
        <w:t xml:space="preserve">ором, стороной которого, выгодоприобретателем или </w:t>
      </w:r>
      <w:proofErr w:type="gramStart"/>
      <w:r>
        <w:rPr>
          <w:sz w:val="24"/>
        </w:rPr>
        <w:t>поручителем</w:t>
      </w:r>
      <w:proofErr w:type="gramEnd"/>
      <w:r>
        <w:rPr>
          <w:sz w:val="24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</w:t>
      </w:r>
      <w:r>
        <w:rPr>
          <w:sz w:val="24"/>
        </w:rPr>
        <w:t xml:space="preserve"> этих целей, если иное не предусмотрено федеральным законом.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242"/>
        </w:tabs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75"/>
        </w:tabs>
        <w:ind w:right="144" w:firstLine="0"/>
        <w:jc w:val="both"/>
        <w:rPr>
          <w:sz w:val="24"/>
        </w:rPr>
      </w:pPr>
      <w:r>
        <w:rPr>
          <w:sz w:val="24"/>
        </w:rPr>
        <w:t>Цель обработки персональных данных Пользователя: заключение, исполнение и прекращение гражданско-правовых договоров.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40"/>
        </w:tabs>
        <w:ind w:right="142" w:firstLine="0"/>
        <w:jc w:val="both"/>
        <w:rPr>
          <w:sz w:val="24"/>
        </w:rPr>
      </w:pPr>
      <w:r>
        <w:rPr>
          <w:sz w:val="24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</w:t>
      </w:r>
      <w:r>
        <w:rPr>
          <w:sz w:val="24"/>
        </w:rPr>
        <w:t xml:space="preserve">онной почты </w:t>
      </w:r>
      <w:hyperlink r:id="rId7" w:history="1">
        <w:r w:rsidR="00661604" w:rsidRPr="004D464D">
          <w:rPr>
            <w:rStyle w:val="a6"/>
            <w:sz w:val="24"/>
            <w:highlight w:val="yellow"/>
            <w:lang w:val="en-US"/>
          </w:rPr>
          <w:t>halya</w:t>
        </w:r>
        <w:r w:rsidR="00661604" w:rsidRPr="004D464D">
          <w:rPr>
            <w:rStyle w:val="a6"/>
            <w:sz w:val="24"/>
            <w:highlight w:val="yellow"/>
          </w:rPr>
          <w:t>4@</w:t>
        </w:r>
        <w:r w:rsidR="00661604" w:rsidRPr="004D464D">
          <w:rPr>
            <w:rStyle w:val="a6"/>
            <w:sz w:val="24"/>
            <w:highlight w:val="yellow"/>
            <w:lang w:val="en-US"/>
          </w:rPr>
          <w:t>yandex</w:t>
        </w:r>
        <w:r w:rsidR="00661604" w:rsidRPr="004D464D">
          <w:rPr>
            <w:rStyle w:val="a6"/>
            <w:sz w:val="24"/>
            <w:highlight w:val="yellow"/>
          </w:rPr>
          <w:t>.</w:t>
        </w:r>
        <w:proofErr w:type="spellStart"/>
        <w:r w:rsidR="00661604" w:rsidRPr="004D464D">
          <w:rPr>
            <w:rStyle w:val="a6"/>
            <w:sz w:val="24"/>
            <w:highlight w:val="yellow"/>
            <w:lang w:val="en-US"/>
          </w:rPr>
          <w:t>ru</w:t>
        </w:r>
        <w:proofErr w:type="spellEnd"/>
      </w:hyperlink>
      <w:r>
        <w:rPr>
          <w:color w:val="000000"/>
          <w:sz w:val="24"/>
        </w:rPr>
        <w:t xml:space="preserve"> с пометкой «Отказ от уведомлений о новых продуктах и услугах и специальных предложениях».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46"/>
        </w:tabs>
        <w:spacing w:before="1"/>
        <w:ind w:right="136" w:firstLine="0"/>
        <w:jc w:val="both"/>
        <w:rPr>
          <w:sz w:val="24"/>
        </w:rPr>
      </w:pPr>
      <w:r>
        <w:rPr>
          <w:sz w:val="24"/>
        </w:rPr>
        <w:t xml:space="preserve">Обезличенные данные Пользователей, собираемые с помощью сервисов интернет- </w:t>
      </w:r>
      <w:r>
        <w:rPr>
          <w:sz w:val="24"/>
        </w:rPr>
        <w:t>статистики, служат для сбора информации о действиях Пользователей на сайте, улучшения качества сайта и его содержания.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242"/>
        </w:tabs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Правовыми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1276"/>
        </w:tabs>
        <w:ind w:left="1276" w:hanging="914"/>
        <w:rPr>
          <w:sz w:val="24"/>
        </w:rPr>
      </w:pPr>
      <w:r>
        <w:rPr>
          <w:sz w:val="24"/>
        </w:rPr>
        <w:t>договоры,</w:t>
      </w:r>
      <w:r>
        <w:rPr>
          <w:spacing w:val="-4"/>
          <w:sz w:val="24"/>
        </w:rPr>
        <w:t xml:space="preserve"> </w:t>
      </w:r>
      <w:r>
        <w:rPr>
          <w:sz w:val="24"/>
        </w:rPr>
        <w:t>зак</w:t>
      </w:r>
      <w:r>
        <w:rPr>
          <w:sz w:val="24"/>
        </w:rPr>
        <w:t>лючаемые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субъектом персональных </w:t>
      </w:r>
      <w:r>
        <w:rPr>
          <w:spacing w:val="-2"/>
          <w:sz w:val="24"/>
        </w:rPr>
        <w:t>данных;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722"/>
          <w:tab w:val="left" w:pos="1276"/>
          <w:tab w:val="left" w:pos="2867"/>
          <w:tab w:val="left" w:pos="3903"/>
          <w:tab w:val="left" w:pos="4677"/>
          <w:tab w:val="left" w:pos="7198"/>
          <w:tab w:val="left" w:pos="7937"/>
          <w:tab w:val="left" w:pos="8299"/>
          <w:tab w:val="left" w:pos="9141"/>
        </w:tabs>
        <w:ind w:left="722" w:right="140" w:hanging="360"/>
        <w:rPr>
          <w:sz w:val="24"/>
        </w:rPr>
      </w:pPr>
      <w:r>
        <w:rPr>
          <w:spacing w:val="-2"/>
          <w:sz w:val="24"/>
        </w:rPr>
        <w:t>федеральные</w:t>
      </w:r>
      <w:r>
        <w:rPr>
          <w:sz w:val="24"/>
        </w:rPr>
        <w:tab/>
      </w:r>
      <w:r>
        <w:rPr>
          <w:spacing w:val="-2"/>
          <w:sz w:val="24"/>
        </w:rPr>
        <w:t>законы,</w:t>
      </w:r>
      <w:r>
        <w:rPr>
          <w:sz w:val="24"/>
        </w:rPr>
        <w:tab/>
      </w:r>
      <w:r>
        <w:rPr>
          <w:spacing w:val="-4"/>
          <w:sz w:val="24"/>
        </w:rPr>
        <w:t>иные</w:t>
      </w:r>
      <w:r>
        <w:rPr>
          <w:sz w:val="24"/>
        </w:rPr>
        <w:tab/>
      </w:r>
      <w:r>
        <w:rPr>
          <w:spacing w:val="-2"/>
          <w:sz w:val="24"/>
        </w:rPr>
        <w:t>нормативно-правовые</w:t>
      </w:r>
      <w:r>
        <w:rPr>
          <w:sz w:val="24"/>
        </w:rPr>
        <w:tab/>
      </w:r>
      <w:r>
        <w:rPr>
          <w:spacing w:val="-4"/>
          <w:sz w:val="24"/>
        </w:rPr>
        <w:t>акты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сфере</w:t>
      </w:r>
      <w:r>
        <w:rPr>
          <w:sz w:val="24"/>
        </w:rPr>
        <w:tab/>
      </w:r>
      <w:r>
        <w:rPr>
          <w:spacing w:val="-2"/>
          <w:sz w:val="24"/>
        </w:rPr>
        <w:t xml:space="preserve">защиты </w:t>
      </w:r>
      <w:r>
        <w:rPr>
          <w:sz w:val="24"/>
        </w:rPr>
        <w:t>персональных данных;</w:t>
      </w:r>
    </w:p>
    <w:p w:rsidR="00CC13B7" w:rsidRDefault="00721B74">
      <w:pPr>
        <w:pStyle w:val="a5"/>
        <w:numPr>
          <w:ilvl w:val="2"/>
          <w:numId w:val="2"/>
        </w:numPr>
        <w:tabs>
          <w:tab w:val="left" w:pos="722"/>
          <w:tab w:val="left" w:pos="1276"/>
        </w:tabs>
        <w:ind w:left="722" w:right="143" w:hanging="360"/>
        <w:rPr>
          <w:sz w:val="24"/>
        </w:rPr>
      </w:pPr>
      <w:r>
        <w:rPr>
          <w:sz w:val="24"/>
        </w:rPr>
        <w:t>согласия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 данных, разрешенных для распространения.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31"/>
        </w:tabs>
        <w:ind w:right="137" w:firstLine="0"/>
        <w:jc w:val="both"/>
        <w:rPr>
          <w:sz w:val="24"/>
        </w:rPr>
      </w:pPr>
      <w:r>
        <w:rPr>
          <w:sz w:val="24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</w:t>
      </w:r>
      <w:r w:rsidR="00661604" w:rsidRPr="00661604">
        <w:rPr>
          <w:sz w:val="24"/>
        </w:rPr>
        <w:t xml:space="preserve"> </w:t>
      </w:r>
      <w:r w:rsidR="00661604" w:rsidRPr="00093827">
        <w:rPr>
          <w:sz w:val="24"/>
        </w:rPr>
        <w:t>https://психологдети.рф/</w:t>
      </w:r>
      <w:r>
        <w:rPr>
          <w:sz w:val="24"/>
        </w:rPr>
        <w:t>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персональные</w:t>
      </w:r>
    </w:p>
    <w:p w:rsidR="00CC13B7" w:rsidRDefault="00CC13B7">
      <w:pPr>
        <w:pStyle w:val="a5"/>
        <w:rPr>
          <w:sz w:val="24"/>
        </w:rPr>
        <w:sectPr w:rsidR="00CC13B7">
          <w:pgSz w:w="11910" w:h="16840"/>
          <w:pgMar w:top="760" w:right="708" w:bottom="280" w:left="1133" w:header="720" w:footer="720" w:gutter="0"/>
          <w:cols w:space="720"/>
        </w:sectPr>
      </w:pPr>
    </w:p>
    <w:p w:rsidR="00CC13B7" w:rsidRDefault="00721B74">
      <w:pPr>
        <w:pStyle w:val="a3"/>
        <w:spacing w:before="65"/>
        <w:ind w:right="145"/>
        <w:jc w:val="both"/>
      </w:pPr>
      <w:r>
        <w:lastRenderedPageBreak/>
        <w:t>данные, используя адрес электронной почты, социальные сети/мессенджеры Оператора,</w:t>
      </w:r>
      <w:r>
        <w:rPr>
          <w:spacing w:val="40"/>
        </w:rPr>
        <w:t xml:space="preserve"> </w:t>
      </w:r>
      <w:r>
        <w:t xml:space="preserve">или заполняя соответствующие формы и/или отправляя свои </w:t>
      </w:r>
      <w:r>
        <w:t>персональные данные Оператору, Пользователь выражает свое согласие с данной Политикой.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28"/>
        </w:tabs>
        <w:ind w:right="143" w:firstLine="0"/>
        <w:jc w:val="both"/>
        <w:rPr>
          <w:sz w:val="24"/>
        </w:rPr>
      </w:pPr>
      <w:r>
        <w:rPr>
          <w:sz w:val="24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» и использо</w:t>
      </w:r>
      <w:r>
        <w:rPr>
          <w:sz w:val="24"/>
        </w:rPr>
        <w:t xml:space="preserve">вание технологии </w:t>
      </w:r>
      <w:proofErr w:type="spellStart"/>
      <w:r>
        <w:rPr>
          <w:sz w:val="24"/>
        </w:rPr>
        <w:t>JavaScript</w:t>
      </w:r>
      <w:proofErr w:type="spellEnd"/>
      <w:r>
        <w:rPr>
          <w:sz w:val="24"/>
        </w:rPr>
        <w:t>).</w:t>
      </w:r>
    </w:p>
    <w:p w:rsidR="00CC13B7" w:rsidRDefault="00CC13B7">
      <w:pPr>
        <w:pStyle w:val="a3"/>
        <w:spacing w:before="2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50"/>
        </w:tabs>
        <w:spacing w:line="237" w:lineRule="auto"/>
        <w:ind w:right="141" w:firstLine="0"/>
        <w:jc w:val="both"/>
        <w:rPr>
          <w:sz w:val="24"/>
        </w:rPr>
      </w:pPr>
      <w:r>
        <w:rPr>
          <w:sz w:val="24"/>
        </w:rPr>
        <w:t>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242"/>
        </w:tabs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20"/>
        </w:tabs>
        <w:ind w:right="146" w:firstLine="0"/>
        <w:jc w:val="both"/>
        <w:rPr>
          <w:sz w:val="24"/>
        </w:rPr>
      </w:pPr>
      <w:r>
        <w:rPr>
          <w:sz w:val="24"/>
        </w:rPr>
        <w:t>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81"/>
        </w:tabs>
        <w:ind w:right="139" w:firstLine="0"/>
        <w:jc w:val="both"/>
        <w:rPr>
          <w:sz w:val="24"/>
        </w:rPr>
      </w:pPr>
      <w:r>
        <w:rPr>
          <w:sz w:val="24"/>
        </w:rPr>
        <w:t>Обработка персональных данных необходима для достижения целей, предусмотренных международным договором Российской Федерации или зако</w:t>
      </w:r>
      <w:r>
        <w:rPr>
          <w:sz w:val="24"/>
        </w:rPr>
        <w:t xml:space="preserve">ном, для осуществления возложенных законодательством Российской Федерации на оператора функций, полномочий и </w:t>
      </w:r>
      <w:r>
        <w:rPr>
          <w:spacing w:val="-2"/>
          <w:sz w:val="24"/>
        </w:rPr>
        <w:t>обязанностей.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45"/>
        </w:tabs>
        <w:ind w:right="145" w:firstLine="0"/>
        <w:jc w:val="both"/>
        <w:rPr>
          <w:sz w:val="24"/>
        </w:rPr>
      </w:pPr>
      <w:r>
        <w:rPr>
          <w:sz w:val="24"/>
        </w:rPr>
        <w:t>Обработка персональных данных необходима для осуществления правосудия, исполнения судебного акта, акта другого органа или должностно</w:t>
      </w:r>
      <w:r>
        <w:rPr>
          <w:sz w:val="24"/>
        </w:rPr>
        <w:t>го лица, подлежащих исполнению в соответствии с законодательством Российской Федерации об исполнительном производстве.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28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rPr>
          <w:sz w:val="24"/>
        </w:rPr>
        <w:t>поручителем</w:t>
      </w:r>
      <w:proofErr w:type="gramEnd"/>
      <w:r>
        <w:rPr>
          <w:sz w:val="24"/>
        </w:rPr>
        <w:t xml:space="preserve"> по котором</w:t>
      </w:r>
      <w:r>
        <w:rPr>
          <w:sz w:val="24"/>
        </w:rPr>
        <w:t>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32"/>
        </w:tabs>
        <w:ind w:right="142" w:firstLine="0"/>
        <w:jc w:val="both"/>
        <w:rPr>
          <w:sz w:val="24"/>
        </w:rPr>
      </w:pPr>
      <w:r>
        <w:rPr>
          <w:sz w:val="24"/>
        </w:rPr>
        <w:t>Обработка персональных данных нео</w:t>
      </w:r>
      <w:r>
        <w:rPr>
          <w:sz w:val="24"/>
        </w:rPr>
        <w:t>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79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41"/>
        </w:tabs>
        <w:ind w:right="145" w:firstLine="0"/>
        <w:jc w:val="both"/>
        <w:rPr>
          <w:sz w:val="24"/>
        </w:rPr>
      </w:pPr>
      <w:r>
        <w:rPr>
          <w:sz w:val="24"/>
        </w:rPr>
        <w:t>Осуществляется обработка персональных данных, подлежащих о</w:t>
      </w:r>
      <w:r>
        <w:rPr>
          <w:sz w:val="24"/>
        </w:rPr>
        <w:t>публикованию или обязательному раскрытию в соответствии с федеральным законом.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362"/>
        </w:tabs>
        <w:ind w:left="362" w:hanging="36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477"/>
        </w:tabs>
        <w:ind w:right="141" w:firstLine="0"/>
        <w:jc w:val="both"/>
        <w:rPr>
          <w:sz w:val="24"/>
        </w:rPr>
      </w:pPr>
      <w:r>
        <w:rPr>
          <w:sz w:val="24"/>
        </w:rPr>
        <w:t>Безопасность персональных данных, которые обрабатываются Оператором,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обеспечивается путем реализ</w:t>
      </w:r>
      <w:r>
        <w:rPr>
          <w:sz w:val="24"/>
        </w:rPr>
        <w:t>ации правовых, организационных и технических мер,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 для выполнения в полном объеме требований действующего законодательства в области защиты персональных данных.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80"/>
        </w:tabs>
        <w:ind w:right="144" w:firstLine="0"/>
        <w:jc w:val="both"/>
        <w:rPr>
          <w:sz w:val="24"/>
        </w:rPr>
      </w:pPr>
      <w:r>
        <w:rPr>
          <w:sz w:val="24"/>
        </w:rPr>
        <w:t>Оператор обеспечивает сохранность персональных данных и принимает все возможные мер</w:t>
      </w:r>
      <w:r>
        <w:rPr>
          <w:sz w:val="24"/>
        </w:rPr>
        <w:t>ы, исключающие доступ к персональным данным неуполномоченных лиц.</w:t>
      </w:r>
    </w:p>
    <w:p w:rsidR="00CC13B7" w:rsidRDefault="00CC13B7">
      <w:pPr>
        <w:pStyle w:val="a5"/>
        <w:rPr>
          <w:sz w:val="24"/>
        </w:rPr>
        <w:sectPr w:rsidR="00CC13B7">
          <w:pgSz w:w="11910" w:h="16840"/>
          <w:pgMar w:top="760" w:right="708" w:bottom="280" w:left="1133" w:header="720" w:footer="720" w:gutter="0"/>
          <w:cols w:space="720"/>
        </w:sectPr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68"/>
        </w:tabs>
        <w:spacing w:before="65"/>
        <w:ind w:right="136" w:firstLine="0"/>
        <w:jc w:val="both"/>
        <w:rPr>
          <w:sz w:val="24"/>
        </w:rPr>
      </w:pPr>
      <w:r>
        <w:rPr>
          <w:sz w:val="24"/>
        </w:rPr>
        <w:lastRenderedPageBreak/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</w:t>
      </w:r>
      <w:r>
        <w:rPr>
          <w:sz w:val="24"/>
        </w:rPr>
        <w:t>ибо в случае, если субъектом персональных данных дано согласие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Оператору на передачу данных третьему лицу для исполнения обязательств по гражданско- правовому договору.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680"/>
        </w:tabs>
        <w:ind w:right="138" w:firstLine="0"/>
        <w:jc w:val="both"/>
        <w:rPr>
          <w:sz w:val="24"/>
        </w:rPr>
      </w:pPr>
      <w:r>
        <w:rPr>
          <w:sz w:val="24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hyperlink r:id="rId8" w:history="1">
        <w:r w:rsidR="00297A9A" w:rsidRPr="004D464D">
          <w:rPr>
            <w:rStyle w:val="a6"/>
            <w:u w:color="0000FF"/>
            <w:lang w:val="en-US"/>
          </w:rPr>
          <w:t>halya</w:t>
        </w:r>
        <w:r w:rsidR="00297A9A" w:rsidRPr="004D464D">
          <w:rPr>
            <w:rStyle w:val="a6"/>
            <w:u w:color="0000FF"/>
          </w:rPr>
          <w:t>4@</w:t>
        </w:r>
        <w:r w:rsidR="00297A9A" w:rsidRPr="004D464D">
          <w:rPr>
            <w:rStyle w:val="a6"/>
            <w:u w:color="0000FF"/>
            <w:lang w:val="en-US"/>
          </w:rPr>
          <w:t>yandex</w:t>
        </w:r>
        <w:r w:rsidR="00297A9A" w:rsidRPr="004D464D">
          <w:rPr>
            <w:rStyle w:val="a6"/>
            <w:u w:color="0000FF"/>
          </w:rPr>
          <w:t>.</w:t>
        </w:r>
        <w:proofErr w:type="spellStart"/>
        <w:r w:rsidR="00297A9A" w:rsidRPr="004D464D">
          <w:rPr>
            <w:rStyle w:val="a6"/>
            <w:u w:color="0000FF"/>
            <w:lang w:val="en-US"/>
          </w:rPr>
          <w:t>ru</w:t>
        </w:r>
        <w:proofErr w:type="spellEnd"/>
      </w:hyperlink>
      <w:r>
        <w:rPr>
          <w:color w:val="000000"/>
          <w:sz w:val="24"/>
        </w:rPr>
        <w:t xml:space="preserve"> с пометкой «Актуализация персональных данных».</w:t>
      </w:r>
    </w:p>
    <w:p w:rsidR="00CC13B7" w:rsidRDefault="00721B74">
      <w:pPr>
        <w:pStyle w:val="a5"/>
        <w:numPr>
          <w:ilvl w:val="1"/>
          <w:numId w:val="2"/>
        </w:numPr>
        <w:tabs>
          <w:tab w:val="left" w:pos="596"/>
        </w:tabs>
        <w:spacing w:before="273"/>
        <w:ind w:right="145" w:firstLine="0"/>
        <w:jc w:val="both"/>
        <w:rPr>
          <w:sz w:val="24"/>
        </w:rPr>
      </w:pPr>
      <w:r>
        <w:rPr>
          <w:sz w:val="24"/>
        </w:rPr>
        <w:t>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3"/>
        <w:ind w:right="131"/>
        <w:jc w:val="both"/>
      </w:pPr>
      <w:r>
        <w:t>Пользователь</w:t>
      </w:r>
      <w:r>
        <w:t xml:space="preserve">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9" w:history="1">
        <w:r w:rsidR="00297A9A" w:rsidRPr="004D464D">
          <w:rPr>
            <w:rStyle w:val="a6"/>
            <w:u w:color="0000FF"/>
            <w:lang w:val="en-US"/>
          </w:rPr>
          <w:t>halya</w:t>
        </w:r>
        <w:r w:rsidR="00297A9A" w:rsidRPr="004D464D">
          <w:rPr>
            <w:rStyle w:val="a6"/>
            <w:u w:color="0000FF"/>
          </w:rPr>
          <w:t>4@</w:t>
        </w:r>
        <w:r w:rsidR="00297A9A" w:rsidRPr="004D464D">
          <w:rPr>
            <w:rStyle w:val="a6"/>
            <w:u w:color="0000FF"/>
            <w:lang w:val="en-US"/>
          </w:rPr>
          <w:t>yandex</w:t>
        </w:r>
        <w:r w:rsidR="00297A9A" w:rsidRPr="004D464D">
          <w:rPr>
            <w:rStyle w:val="a6"/>
            <w:u w:color="0000FF"/>
          </w:rPr>
          <w:t>.</w:t>
        </w:r>
        <w:proofErr w:type="spellStart"/>
        <w:r w:rsidR="00297A9A" w:rsidRPr="004D464D">
          <w:rPr>
            <w:rStyle w:val="a6"/>
            <w:u w:color="0000FF"/>
            <w:lang w:val="en-US"/>
          </w:rPr>
          <w:t>ru</w:t>
        </w:r>
        <w:proofErr w:type="spellEnd"/>
      </w:hyperlink>
      <w:r>
        <w:rPr>
          <w:color w:val="000000"/>
        </w:rPr>
        <w:t xml:space="preserve"> с пометкой «Отзыв согласия на обработку персональных данных».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1"/>
        </w:numPr>
        <w:tabs>
          <w:tab w:val="left" w:pos="587"/>
        </w:tabs>
        <w:ind w:right="138" w:firstLine="0"/>
        <w:jc w:val="both"/>
        <w:rPr>
          <w:sz w:val="24"/>
        </w:rPr>
      </w:pPr>
      <w:r>
        <w:rPr>
          <w:sz w:val="24"/>
        </w:rPr>
        <w:t>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</w:t>
      </w:r>
      <w:r>
        <w:rPr>
          <w:sz w:val="24"/>
        </w:rPr>
        <w:t>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</w:t>
      </w:r>
      <w:r>
        <w:rPr>
          <w:sz w:val="24"/>
        </w:rPr>
        <w:t>ьих лиц, в том числе указанных в настоящем пункте поставщиков услуг.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1"/>
        </w:numPr>
        <w:tabs>
          <w:tab w:val="left" w:pos="714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</w:t>
      </w:r>
      <w:r>
        <w:rPr>
          <w:sz w:val="24"/>
        </w:rPr>
        <w:t>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1"/>
        </w:numPr>
        <w:tabs>
          <w:tab w:val="left" w:pos="666"/>
        </w:tabs>
        <w:ind w:right="145" w:firstLine="0"/>
        <w:jc w:val="both"/>
        <w:rPr>
          <w:sz w:val="24"/>
        </w:rPr>
      </w:pPr>
      <w:r>
        <w:rPr>
          <w:sz w:val="24"/>
        </w:rPr>
        <w:t>Оператор при обработке персональных данных обеспечивает конфиденциальность</w:t>
      </w:r>
      <w:r>
        <w:rPr>
          <w:sz w:val="24"/>
        </w:rPr>
        <w:t xml:space="preserve"> персональных данных.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1"/>
        </w:numPr>
        <w:tabs>
          <w:tab w:val="left" w:pos="688"/>
        </w:tabs>
        <w:spacing w:before="1"/>
        <w:ind w:right="136" w:firstLine="0"/>
        <w:jc w:val="both"/>
        <w:rPr>
          <w:sz w:val="24"/>
        </w:rPr>
      </w:pPr>
      <w:r>
        <w:rPr>
          <w:sz w:val="24"/>
        </w:rPr>
        <w:t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</w:t>
      </w:r>
      <w:r>
        <w:rPr>
          <w:sz w:val="24"/>
        </w:rPr>
        <w:t xml:space="preserve">деральным законом, договором, стороной которого, выгодоприобретателем или </w:t>
      </w:r>
      <w:proofErr w:type="gramStart"/>
      <w:r>
        <w:rPr>
          <w:sz w:val="24"/>
        </w:rPr>
        <w:t>поручителем</w:t>
      </w:r>
      <w:proofErr w:type="gramEnd"/>
      <w:r>
        <w:rPr>
          <w:sz w:val="24"/>
        </w:rPr>
        <w:t xml:space="preserve"> по которому является субъект персональных данных.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1"/>
        </w:numPr>
        <w:tabs>
          <w:tab w:val="left" w:pos="611"/>
        </w:tabs>
        <w:ind w:right="139" w:firstLine="0"/>
        <w:jc w:val="both"/>
        <w:rPr>
          <w:sz w:val="24"/>
        </w:rPr>
      </w:pPr>
      <w:r>
        <w:rPr>
          <w:sz w:val="24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</w:t>
      </w:r>
      <w:r>
        <w:rPr>
          <w:sz w:val="24"/>
        </w:rPr>
        <w:t>ой обработки персональных данных.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362"/>
        </w:tabs>
        <w:ind w:left="362" w:hanging="36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данными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72"/>
        </w:tabs>
        <w:ind w:right="144" w:firstLine="0"/>
        <w:jc w:val="both"/>
        <w:rPr>
          <w:sz w:val="24"/>
        </w:rPr>
      </w:pPr>
      <w:r>
        <w:rPr>
          <w:sz w:val="24"/>
        </w:rPr>
        <w:t>Оператор осуществляет сбор, запись, систематизацию, накопление, хранение, уточнение (</w:t>
      </w:r>
      <w:proofErr w:type="gramStart"/>
      <w:r>
        <w:rPr>
          <w:sz w:val="24"/>
        </w:rPr>
        <w:t>обновление,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изменение</w:t>
      </w:r>
      <w:proofErr w:type="gramEnd"/>
      <w:r>
        <w:rPr>
          <w:sz w:val="24"/>
        </w:rPr>
        <w:t>),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извлечение,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использование,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</w:t>
      </w:r>
      <w:r>
        <w:rPr>
          <w:sz w:val="24"/>
        </w:rPr>
        <w:t>ередачу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(распространение,</w:t>
      </w:r>
    </w:p>
    <w:p w:rsidR="00CC13B7" w:rsidRDefault="00CC13B7">
      <w:pPr>
        <w:pStyle w:val="a5"/>
        <w:rPr>
          <w:sz w:val="24"/>
        </w:rPr>
        <w:sectPr w:rsidR="00CC13B7">
          <w:pgSz w:w="11910" w:h="16840"/>
          <w:pgMar w:top="760" w:right="708" w:bottom="280" w:left="1133" w:header="720" w:footer="720" w:gutter="0"/>
          <w:cols w:space="720"/>
        </w:sectPr>
      </w:pPr>
    </w:p>
    <w:p w:rsidR="00CC13B7" w:rsidRDefault="00721B74">
      <w:pPr>
        <w:pStyle w:val="a3"/>
        <w:spacing w:before="65"/>
        <w:ind w:right="140"/>
        <w:jc w:val="both"/>
      </w:pPr>
      <w:r>
        <w:lastRenderedPageBreak/>
        <w:t>предоставление, доступ),</w:t>
      </w:r>
      <w:r>
        <w:rPr>
          <w:spacing w:val="-2"/>
        </w:rPr>
        <w:t xml:space="preserve"> </w:t>
      </w:r>
      <w:r>
        <w:t>обезличивание,</w:t>
      </w:r>
      <w:r>
        <w:rPr>
          <w:spacing w:val="-2"/>
        </w:rPr>
        <w:t xml:space="preserve"> </w:t>
      </w:r>
      <w:r>
        <w:t>блокирование,</w:t>
      </w:r>
      <w:r>
        <w:rPr>
          <w:spacing w:val="-2"/>
        </w:rPr>
        <w:t xml:space="preserve"> </w:t>
      </w:r>
      <w:r>
        <w:t>удаление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 xml:space="preserve">персональных </w:t>
      </w:r>
      <w:r>
        <w:rPr>
          <w:spacing w:val="-2"/>
        </w:rPr>
        <w:t>данных.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695"/>
        </w:tabs>
        <w:ind w:right="136" w:firstLine="0"/>
        <w:jc w:val="both"/>
        <w:rPr>
          <w:sz w:val="24"/>
        </w:rPr>
      </w:pPr>
      <w:r>
        <w:rPr>
          <w:sz w:val="24"/>
        </w:rPr>
        <w:t>Оператор осуществляет автоматизированную обработку персональных данных с получением и/или передачей полученной инфор</w:t>
      </w:r>
      <w:r>
        <w:rPr>
          <w:sz w:val="24"/>
        </w:rPr>
        <w:t>мации по информационно- телекоммуникационным сетям или без таковой.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362"/>
        </w:tabs>
        <w:ind w:left="362" w:hanging="360"/>
        <w:jc w:val="both"/>
        <w:rPr>
          <w:sz w:val="24"/>
        </w:rPr>
      </w:pPr>
      <w:r>
        <w:rPr>
          <w:sz w:val="24"/>
        </w:rPr>
        <w:t>Трансграничная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CC13B7" w:rsidRDefault="00721B74">
      <w:pPr>
        <w:pStyle w:val="a5"/>
        <w:numPr>
          <w:ilvl w:val="1"/>
          <w:numId w:val="2"/>
        </w:numPr>
        <w:tabs>
          <w:tab w:val="left" w:pos="628"/>
        </w:tabs>
        <w:spacing w:before="273"/>
        <w:ind w:right="142" w:firstLine="0"/>
        <w:jc w:val="both"/>
        <w:rPr>
          <w:sz w:val="24"/>
        </w:rPr>
      </w:pPr>
      <w:r>
        <w:rPr>
          <w:sz w:val="24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</w:t>
      </w:r>
      <w:r>
        <w:rPr>
          <w:sz w:val="24"/>
        </w:rPr>
        <w:t>ю которого предполагается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надежная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 прав субъектов персональных данных.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68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</w:t>
      </w:r>
      <w:r>
        <w:rPr>
          <w:sz w:val="24"/>
        </w:rPr>
        <w:t>персональных данных и/или исполнения договора, стороной которого является субъект персональных данных.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362"/>
        </w:tabs>
        <w:ind w:left="362" w:hanging="360"/>
        <w:jc w:val="both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3"/>
        <w:ind w:right="137"/>
        <w:jc w:val="both"/>
      </w:pPr>
      <w:r>
        <w:t>Оператор и иные лица, получившие доступ к персональным данным, обязаны не раскрывать третьим лицам и не распрост</w:t>
      </w:r>
      <w:r>
        <w:t>ранять персональные данные без согласия субъекта персональных данных, если иное не предусмотрено федеральным законом.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362"/>
        </w:tabs>
        <w:ind w:left="362" w:hanging="360"/>
        <w:jc w:val="both"/>
        <w:rPr>
          <w:sz w:val="24"/>
        </w:rPr>
      </w:pPr>
      <w:r>
        <w:rPr>
          <w:sz w:val="24"/>
        </w:rPr>
        <w:t>Заключительные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688"/>
        </w:tabs>
        <w:ind w:right="138" w:firstLine="0"/>
        <w:jc w:val="both"/>
        <w:rPr>
          <w:sz w:val="24"/>
        </w:rPr>
      </w:pPr>
      <w:r>
        <w:rPr>
          <w:sz w:val="24"/>
        </w:rPr>
        <w:t>Пользователь может получить любые разъяснения по интересующим вопросам, касающимся обработки его персональных д</w:t>
      </w:r>
      <w:r>
        <w:rPr>
          <w:sz w:val="24"/>
        </w:rPr>
        <w:t xml:space="preserve">анных, обратившись к Оператору с помощью электронной почты </w:t>
      </w:r>
      <w:hyperlink r:id="rId10" w:history="1">
        <w:r w:rsidR="00297A9A" w:rsidRPr="004D464D">
          <w:rPr>
            <w:rStyle w:val="a6"/>
            <w:u w:color="0000FF"/>
            <w:lang w:val="en-US"/>
          </w:rPr>
          <w:t>halya</w:t>
        </w:r>
        <w:r w:rsidR="00297A9A" w:rsidRPr="004D464D">
          <w:rPr>
            <w:rStyle w:val="a6"/>
            <w:u w:color="0000FF"/>
          </w:rPr>
          <w:t>4@</w:t>
        </w:r>
        <w:r w:rsidR="00297A9A" w:rsidRPr="004D464D">
          <w:rPr>
            <w:rStyle w:val="a6"/>
            <w:u w:color="0000FF"/>
            <w:lang w:val="en-US"/>
          </w:rPr>
          <w:t>yandex</w:t>
        </w:r>
        <w:r w:rsidR="00297A9A" w:rsidRPr="004D464D">
          <w:rPr>
            <w:rStyle w:val="a6"/>
            <w:u w:color="0000FF"/>
          </w:rPr>
          <w:t>.</w:t>
        </w:r>
        <w:proofErr w:type="spellStart"/>
        <w:r w:rsidR="00297A9A" w:rsidRPr="004D464D">
          <w:rPr>
            <w:rStyle w:val="a6"/>
            <w:u w:color="0000FF"/>
            <w:lang w:val="en-US"/>
          </w:rPr>
          <w:t>ru</w:t>
        </w:r>
        <w:proofErr w:type="spellEnd"/>
      </w:hyperlink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707"/>
        </w:tabs>
        <w:ind w:right="145" w:firstLine="0"/>
        <w:jc w:val="both"/>
        <w:rPr>
          <w:sz w:val="24"/>
        </w:rPr>
      </w:pPr>
      <w:r>
        <w:rPr>
          <w:sz w:val="24"/>
        </w:rPr>
        <w:t>В данном документе будут отражены любые изменения политики обработки персональных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Оператором. Политика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</w:t>
      </w:r>
      <w:r>
        <w:rPr>
          <w:sz w:val="24"/>
        </w:rPr>
        <w:t>т бессрочно до замены ее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 версией.</w:t>
      </w:r>
    </w:p>
    <w:p w:rsidR="00CC13B7" w:rsidRDefault="00CC13B7">
      <w:pPr>
        <w:pStyle w:val="a3"/>
        <w:ind w:left="0"/>
      </w:pPr>
    </w:p>
    <w:p w:rsidR="00CC13B7" w:rsidRDefault="00721B74">
      <w:pPr>
        <w:pStyle w:val="a5"/>
        <w:numPr>
          <w:ilvl w:val="1"/>
          <w:numId w:val="2"/>
        </w:numPr>
        <w:tabs>
          <w:tab w:val="left" w:pos="542"/>
        </w:tabs>
        <w:ind w:right="142" w:firstLine="0"/>
        <w:jc w:val="both"/>
        <w:rPr>
          <w:sz w:val="24"/>
        </w:rPr>
      </w:pPr>
      <w:r>
        <w:rPr>
          <w:sz w:val="24"/>
        </w:rPr>
        <w:t>Актуальная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адресу </w:t>
      </w:r>
      <w:hyperlink r:id="rId11" w:history="1">
        <w:r w:rsidR="00661604" w:rsidRPr="004D464D">
          <w:rPr>
            <w:rStyle w:val="a6"/>
            <w:sz w:val="24"/>
          </w:rPr>
          <w:t>https://психологдети.рф/</w:t>
        </w:r>
      </w:hyperlink>
      <w:r w:rsidR="00661604" w:rsidRPr="00661604">
        <w:rPr>
          <w:sz w:val="24"/>
        </w:rPr>
        <w:t xml:space="preserve"> </w:t>
      </w:r>
    </w:p>
    <w:p w:rsidR="00CC13B7" w:rsidRDefault="00CC13B7">
      <w:pPr>
        <w:pStyle w:val="a3"/>
        <w:spacing w:before="1"/>
        <w:ind w:left="0"/>
      </w:pPr>
    </w:p>
    <w:p w:rsidR="00CC13B7" w:rsidRDefault="00721B74">
      <w:pPr>
        <w:pStyle w:val="a5"/>
        <w:numPr>
          <w:ilvl w:val="0"/>
          <w:numId w:val="2"/>
        </w:numPr>
        <w:tabs>
          <w:tab w:val="left" w:pos="362"/>
        </w:tabs>
        <w:ind w:left="362" w:hanging="360"/>
        <w:rPr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Оператора</w:t>
      </w:r>
    </w:p>
    <w:p w:rsidR="00CC13B7" w:rsidRDefault="00CC13B7">
      <w:pPr>
        <w:pStyle w:val="a3"/>
        <w:ind w:left="0"/>
      </w:pPr>
    </w:p>
    <w:p w:rsidR="00661604" w:rsidRDefault="00661604">
      <w:pPr>
        <w:pStyle w:val="a3"/>
        <w:ind w:right="6870"/>
      </w:pPr>
      <w:r>
        <w:t>Гурьянова Татьяна Александровна</w:t>
      </w:r>
    </w:p>
    <w:p w:rsidR="00CC13B7" w:rsidRDefault="00721B74">
      <w:pPr>
        <w:pStyle w:val="a3"/>
        <w:ind w:right="6870"/>
      </w:pPr>
      <w:r>
        <w:t xml:space="preserve">ИНН </w:t>
      </w:r>
      <w:r w:rsidR="00661604">
        <w:t>245905960945</w:t>
      </w:r>
    </w:p>
    <w:p w:rsidR="00661604" w:rsidRDefault="00721B74">
      <w:pPr>
        <w:pStyle w:val="a3"/>
        <w:ind w:right="4956"/>
        <w:rPr>
          <w:color w:val="0000FF"/>
          <w:u w:val="single" w:color="0000FF"/>
        </w:rPr>
      </w:pPr>
      <w:r>
        <w:t>Электронная</w:t>
      </w:r>
      <w:r>
        <w:rPr>
          <w:spacing w:val="-15"/>
        </w:rPr>
        <w:t xml:space="preserve"> </w:t>
      </w:r>
      <w:r>
        <w:t>почта</w:t>
      </w:r>
      <w:r>
        <w:rPr>
          <w:spacing w:val="-15"/>
        </w:rPr>
        <w:t xml:space="preserve"> </w:t>
      </w:r>
      <w:hyperlink r:id="rId12" w:history="1">
        <w:r w:rsidR="00661604" w:rsidRPr="004D464D">
          <w:rPr>
            <w:rStyle w:val="a6"/>
            <w:u w:color="0000FF"/>
            <w:lang w:val="en-US"/>
          </w:rPr>
          <w:t>halya</w:t>
        </w:r>
        <w:r w:rsidR="00661604" w:rsidRPr="004D464D">
          <w:rPr>
            <w:rStyle w:val="a6"/>
            <w:u w:color="0000FF"/>
          </w:rPr>
          <w:t>4@</w:t>
        </w:r>
        <w:r w:rsidR="00661604" w:rsidRPr="004D464D">
          <w:rPr>
            <w:rStyle w:val="a6"/>
            <w:u w:color="0000FF"/>
            <w:lang w:val="en-US"/>
          </w:rPr>
          <w:t>yandex</w:t>
        </w:r>
        <w:r w:rsidR="00661604" w:rsidRPr="004D464D">
          <w:rPr>
            <w:rStyle w:val="a6"/>
            <w:u w:color="0000FF"/>
          </w:rPr>
          <w:t>.</w:t>
        </w:r>
        <w:proofErr w:type="spellStart"/>
        <w:r w:rsidR="00661604" w:rsidRPr="004D464D">
          <w:rPr>
            <w:rStyle w:val="a6"/>
            <w:u w:color="0000FF"/>
            <w:lang w:val="en-US"/>
          </w:rPr>
          <w:t>ru</w:t>
        </w:r>
        <w:proofErr w:type="spellEnd"/>
      </w:hyperlink>
    </w:p>
    <w:p w:rsidR="00CC13B7" w:rsidRDefault="00721B74">
      <w:pPr>
        <w:pStyle w:val="a3"/>
        <w:ind w:right="4956"/>
      </w:pPr>
      <w:r>
        <w:rPr>
          <w:color w:val="0000FF"/>
        </w:rPr>
        <w:t xml:space="preserve"> </w:t>
      </w:r>
      <w:r>
        <w:t>Тел. +7 (92</w:t>
      </w:r>
      <w:r w:rsidR="00661604">
        <w:t>3</w:t>
      </w:r>
      <w:r>
        <w:t xml:space="preserve">) </w:t>
      </w:r>
      <w:r w:rsidR="00661604">
        <w:t>374-80-44</w:t>
      </w:r>
    </w:p>
    <w:sectPr w:rsidR="00CC13B7">
      <w:pgSz w:w="11910" w:h="16840"/>
      <w:pgMar w:top="7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2529"/>
    <w:multiLevelType w:val="multilevel"/>
    <w:tmpl w:val="23A244F6"/>
    <w:lvl w:ilvl="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4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8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72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36" w:hanging="992"/>
      </w:pPr>
      <w:rPr>
        <w:rFonts w:hint="default"/>
        <w:lang w:val="ru-RU" w:eastAsia="en-US" w:bidi="ar-SA"/>
      </w:rPr>
    </w:lvl>
  </w:abstractNum>
  <w:abstractNum w:abstractNumId="1" w15:restartNumberingAfterBreak="0">
    <w:nsid w:val="31F40976"/>
    <w:multiLevelType w:val="multilevel"/>
    <w:tmpl w:val="19229600"/>
    <w:lvl w:ilvl="0">
      <w:start w:val="10"/>
      <w:numFmt w:val="decimal"/>
      <w:lvlText w:val="%1"/>
      <w:lvlJc w:val="left"/>
      <w:pPr>
        <w:ind w:left="2" w:hanging="58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5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13B7"/>
    <w:rsid w:val="00093827"/>
    <w:rsid w:val="00297A9A"/>
    <w:rsid w:val="00661604"/>
    <w:rsid w:val="00721B74"/>
    <w:rsid w:val="00CC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E00A"/>
  <w15:docId w15:val="{CBAD166B-E3F2-4D1D-A66E-C741DDF7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4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93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ya4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lya4@yandex.ru" TargetMode="External"/><Relationship Id="rId12" Type="http://schemas.openxmlformats.org/officeDocument/2006/relationships/hyperlink" Target="mailto:halya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zercaniedushi.ru/" TargetMode="External"/><Relationship Id="rId11" Type="http://schemas.openxmlformats.org/officeDocument/2006/relationships/hyperlink" Target="https://&#1087;&#1089;&#1080;&#1093;&#1086;&#1083;&#1086;&#1075;&#1076;&#1077;&#1090;&#1080;.&#1088;&#1092;/" TargetMode="External"/><Relationship Id="rId5" Type="http://schemas.openxmlformats.org/officeDocument/2006/relationships/hyperlink" Target="https://&#1087;&#1089;&#1080;&#1093;&#1086;&#1083;&#1086;&#1075;&#1076;&#1077;&#1090;&#1080;.&#1088;&#1092;/" TargetMode="External"/><Relationship Id="rId10" Type="http://schemas.openxmlformats.org/officeDocument/2006/relationships/hyperlink" Target="mailto:halya4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lya4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3254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отвернись</dc:creator>
  <cp:lastModifiedBy>halya4@yandex.ru</cp:lastModifiedBy>
  <cp:revision>4</cp:revision>
  <dcterms:created xsi:type="dcterms:W3CDTF">2026-03-20T02:19:00Z</dcterms:created>
  <dcterms:modified xsi:type="dcterms:W3CDTF">2026-03-20T02:27:00Z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