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27" w:rsidRPr="00E63CAC" w:rsidRDefault="00CF3FBE" w:rsidP="0079537A">
      <w:pPr>
        <w:spacing w:line="240" w:lineRule="auto"/>
        <w:rPr>
          <w:sz w:val="24"/>
          <w:szCs w:val="24"/>
        </w:rPr>
      </w:pPr>
      <w:r w:rsidRPr="00E63CAC">
        <w:rPr>
          <w:b/>
          <w:sz w:val="24"/>
          <w:szCs w:val="24"/>
        </w:rPr>
        <w:t xml:space="preserve">Решение о заключении концессионного соглашения в отношении объектов водоснабжения, водоотведения, теплоснабжения </w:t>
      </w:r>
      <w:r w:rsidRPr="00E63CAC">
        <w:rPr>
          <w:sz w:val="24"/>
          <w:szCs w:val="24"/>
        </w:rPr>
        <w:t xml:space="preserve">(далее – Решение) </w:t>
      </w:r>
      <w:r w:rsidRPr="00E63CAC">
        <w:rPr>
          <w:b/>
          <w:sz w:val="24"/>
          <w:szCs w:val="24"/>
        </w:rPr>
        <w:t>является одним из ключевых документов для проведения конкурса</w:t>
      </w:r>
      <w:r w:rsidRPr="00E63CAC">
        <w:rPr>
          <w:sz w:val="24"/>
          <w:szCs w:val="24"/>
        </w:rPr>
        <w:t xml:space="preserve"> и </w:t>
      </w:r>
      <w:r w:rsidRPr="00E63CAC">
        <w:rPr>
          <w:b/>
          <w:sz w:val="24"/>
          <w:szCs w:val="24"/>
        </w:rPr>
        <w:t>заключения</w:t>
      </w:r>
      <w:r w:rsidRPr="00E63CAC">
        <w:rPr>
          <w:sz w:val="24"/>
          <w:szCs w:val="24"/>
        </w:rPr>
        <w:t xml:space="preserve"> соответствующего </w:t>
      </w:r>
      <w:r w:rsidRPr="00E63CAC">
        <w:rPr>
          <w:b/>
          <w:sz w:val="24"/>
          <w:szCs w:val="24"/>
        </w:rPr>
        <w:t>концессионного соглашения</w:t>
      </w:r>
      <w:r w:rsidRPr="00E63CAC">
        <w:rPr>
          <w:sz w:val="24"/>
          <w:szCs w:val="24"/>
        </w:rPr>
        <w:t xml:space="preserve"> и разрабатывается в соответствии с положениями ст.22, ст.45 Федерального закона </w:t>
      </w:r>
      <w:r w:rsidRPr="00E63CAC">
        <w:rPr>
          <w:sz w:val="24"/>
          <w:szCs w:val="24"/>
        </w:rPr>
        <w:t>от 21.07.2005 № 115-ФЗ</w:t>
      </w:r>
      <w:r w:rsidRPr="00E63CAC">
        <w:rPr>
          <w:sz w:val="24"/>
          <w:szCs w:val="24"/>
        </w:rPr>
        <w:t xml:space="preserve"> «О концессионных соглашениях».</w:t>
      </w:r>
    </w:p>
    <w:p w:rsidR="00694C68" w:rsidRPr="00E63CAC" w:rsidRDefault="00694C68" w:rsidP="0079537A">
      <w:pPr>
        <w:spacing w:line="240" w:lineRule="auto"/>
        <w:rPr>
          <w:sz w:val="24"/>
          <w:szCs w:val="24"/>
        </w:rPr>
      </w:pPr>
    </w:p>
    <w:p w:rsidR="00694C68" w:rsidRPr="00E63CAC" w:rsidRDefault="00694C68" w:rsidP="0079537A">
      <w:pPr>
        <w:spacing w:line="240" w:lineRule="auto"/>
        <w:rPr>
          <w:sz w:val="24"/>
          <w:szCs w:val="24"/>
        </w:rPr>
      </w:pPr>
      <w:r w:rsidRPr="00E63CAC">
        <w:rPr>
          <w:b/>
          <w:sz w:val="24"/>
          <w:szCs w:val="24"/>
        </w:rPr>
        <w:t>Решение принимается (утверждается):</w:t>
      </w:r>
    </w:p>
    <w:p w:rsidR="00694C68" w:rsidRPr="00E63CAC" w:rsidRDefault="00694C68" w:rsidP="0079537A">
      <w:pPr>
        <w:spacing w:line="240" w:lineRule="auto"/>
        <w:rPr>
          <w:sz w:val="24"/>
          <w:szCs w:val="24"/>
        </w:rPr>
      </w:pPr>
      <w:r w:rsidRPr="00E63CAC">
        <w:rPr>
          <w:sz w:val="24"/>
          <w:szCs w:val="24"/>
        </w:rPr>
        <w:t xml:space="preserve">- органом местного самоуправления - в отношении объектов, права </w:t>
      </w:r>
      <w:proofErr w:type="gramStart"/>
      <w:r w:rsidRPr="00E63CAC">
        <w:rPr>
          <w:sz w:val="24"/>
          <w:szCs w:val="24"/>
        </w:rPr>
        <w:t>собственности</w:t>
      </w:r>
      <w:proofErr w:type="gramEnd"/>
      <w:r w:rsidRPr="00E63CAC">
        <w:rPr>
          <w:sz w:val="24"/>
          <w:szCs w:val="24"/>
        </w:rPr>
        <w:t xml:space="preserve"> на которые принадлежат муниципальному образованию,</w:t>
      </w:r>
    </w:p>
    <w:p w:rsidR="00694C68" w:rsidRPr="00E63CAC" w:rsidRDefault="00694C68" w:rsidP="0079537A">
      <w:pPr>
        <w:spacing w:line="240" w:lineRule="auto"/>
        <w:rPr>
          <w:sz w:val="24"/>
          <w:szCs w:val="24"/>
        </w:rPr>
      </w:pPr>
      <w:r w:rsidRPr="00E63CAC">
        <w:rPr>
          <w:sz w:val="24"/>
          <w:szCs w:val="24"/>
        </w:rPr>
        <w:t xml:space="preserve">- органом государственной власти субъекта РФ - в отношении объектов, права </w:t>
      </w:r>
      <w:proofErr w:type="gramStart"/>
      <w:r w:rsidRPr="00E63CAC">
        <w:rPr>
          <w:sz w:val="24"/>
          <w:szCs w:val="24"/>
        </w:rPr>
        <w:t>собственности</w:t>
      </w:r>
      <w:proofErr w:type="gramEnd"/>
      <w:r w:rsidRPr="00E63CAC">
        <w:rPr>
          <w:sz w:val="24"/>
          <w:szCs w:val="24"/>
        </w:rPr>
        <w:t xml:space="preserve"> на которые принадлежат субъекту РФ,</w:t>
      </w:r>
    </w:p>
    <w:p w:rsidR="00694C68" w:rsidRPr="00E63CAC" w:rsidRDefault="00694C68" w:rsidP="0079537A">
      <w:pPr>
        <w:spacing w:line="240" w:lineRule="auto"/>
        <w:rPr>
          <w:sz w:val="24"/>
          <w:szCs w:val="24"/>
        </w:rPr>
      </w:pPr>
      <w:r w:rsidRPr="00E63CAC">
        <w:rPr>
          <w:sz w:val="24"/>
          <w:szCs w:val="24"/>
        </w:rPr>
        <w:t xml:space="preserve">- Правительством РФ - в отношении объектов, права </w:t>
      </w:r>
      <w:proofErr w:type="gramStart"/>
      <w:r w:rsidRPr="00E63CAC">
        <w:rPr>
          <w:sz w:val="24"/>
          <w:szCs w:val="24"/>
        </w:rPr>
        <w:t>собственности</w:t>
      </w:r>
      <w:proofErr w:type="gramEnd"/>
      <w:r w:rsidRPr="00E63CAC">
        <w:rPr>
          <w:sz w:val="24"/>
          <w:szCs w:val="24"/>
        </w:rPr>
        <w:t xml:space="preserve"> на которые принадлежат Российской Федерации.</w:t>
      </w:r>
    </w:p>
    <w:p w:rsidR="00694C68" w:rsidRPr="00E63CAC" w:rsidRDefault="00694C68" w:rsidP="0079537A">
      <w:pPr>
        <w:spacing w:line="240" w:lineRule="auto"/>
        <w:rPr>
          <w:sz w:val="24"/>
          <w:szCs w:val="24"/>
        </w:rPr>
      </w:pPr>
    </w:p>
    <w:p w:rsidR="00694C68" w:rsidRPr="00E63CAC" w:rsidRDefault="00694C68" w:rsidP="0079537A">
      <w:pPr>
        <w:rPr>
          <w:b/>
          <w:sz w:val="24"/>
          <w:szCs w:val="24"/>
        </w:rPr>
      </w:pPr>
      <w:r w:rsidRPr="00E63CAC">
        <w:rPr>
          <w:b/>
          <w:sz w:val="24"/>
          <w:szCs w:val="24"/>
        </w:rPr>
        <w:t>Решение</w:t>
      </w:r>
      <w:r w:rsidRPr="00E63CAC">
        <w:rPr>
          <w:b/>
          <w:sz w:val="24"/>
          <w:szCs w:val="24"/>
        </w:rPr>
        <w:t xml:space="preserve"> </w:t>
      </w:r>
      <w:r w:rsidRPr="00E63CAC">
        <w:rPr>
          <w:b/>
          <w:sz w:val="24"/>
          <w:szCs w:val="24"/>
        </w:rPr>
        <w:t>в обязательном порядке должно содержать</w:t>
      </w:r>
      <w:r w:rsidRPr="00E63CAC">
        <w:rPr>
          <w:b/>
          <w:sz w:val="24"/>
          <w:szCs w:val="24"/>
        </w:rPr>
        <w:t>:</w:t>
      </w:r>
    </w:p>
    <w:p w:rsidR="00694C68" w:rsidRPr="00E63CAC" w:rsidRDefault="00694C68" w:rsidP="0079537A">
      <w:pPr>
        <w:rPr>
          <w:sz w:val="24"/>
          <w:szCs w:val="24"/>
        </w:rPr>
      </w:pPr>
      <w:r w:rsidRPr="00E63CAC">
        <w:rPr>
          <w:sz w:val="24"/>
          <w:szCs w:val="24"/>
        </w:rPr>
        <w:t>1) ус</w:t>
      </w:r>
      <w:r w:rsidRPr="00E63CAC">
        <w:rPr>
          <w:sz w:val="24"/>
          <w:szCs w:val="24"/>
        </w:rPr>
        <w:t>ловия концессионного соглашения,</w:t>
      </w:r>
    </w:p>
    <w:p w:rsidR="00694C68" w:rsidRPr="00E63CAC" w:rsidRDefault="00694C68" w:rsidP="0079537A">
      <w:pPr>
        <w:rPr>
          <w:sz w:val="24"/>
          <w:szCs w:val="24"/>
        </w:rPr>
      </w:pPr>
      <w:r w:rsidRPr="00E63CAC">
        <w:rPr>
          <w:sz w:val="24"/>
          <w:szCs w:val="24"/>
        </w:rPr>
        <w:t xml:space="preserve">2) критерии конкурса </w:t>
      </w:r>
      <w:r w:rsidR="0079537A" w:rsidRPr="00E63CAC">
        <w:rPr>
          <w:sz w:val="24"/>
          <w:szCs w:val="24"/>
        </w:rPr>
        <w:t>(</w:t>
      </w:r>
      <w:r w:rsidRPr="00E63CAC">
        <w:rPr>
          <w:sz w:val="24"/>
          <w:szCs w:val="24"/>
        </w:rPr>
        <w:t>параметры к</w:t>
      </w:r>
      <w:r w:rsidRPr="00E63CAC">
        <w:rPr>
          <w:sz w:val="24"/>
          <w:szCs w:val="24"/>
        </w:rPr>
        <w:t>ритериев конкурса</w:t>
      </w:r>
      <w:r w:rsidR="0079537A" w:rsidRPr="00E63CAC">
        <w:rPr>
          <w:sz w:val="24"/>
          <w:szCs w:val="24"/>
        </w:rPr>
        <w:t xml:space="preserve"> не устанавливаются)</w:t>
      </w:r>
      <w:r w:rsidRPr="00E63CAC">
        <w:rPr>
          <w:sz w:val="24"/>
          <w:szCs w:val="24"/>
        </w:rPr>
        <w:t xml:space="preserve">, в </w:t>
      </w:r>
      <w:r w:rsidR="0056604D" w:rsidRPr="00E63CAC">
        <w:rPr>
          <w:sz w:val="24"/>
          <w:szCs w:val="24"/>
        </w:rPr>
        <w:t>том числе (</w:t>
      </w:r>
      <w:r w:rsidR="0056604D" w:rsidRPr="00E63CAC">
        <w:rPr>
          <w:sz w:val="24"/>
          <w:szCs w:val="24"/>
        </w:rPr>
        <w:t>использование иных критериев не допускается</w:t>
      </w:r>
      <w:r w:rsidR="0056604D" w:rsidRPr="00E63CAC">
        <w:rPr>
          <w:sz w:val="24"/>
          <w:szCs w:val="24"/>
        </w:rPr>
        <w:t>)</w:t>
      </w:r>
    </w:p>
    <w:p w:rsidR="00694C68" w:rsidRPr="00E63CAC" w:rsidRDefault="00694C68" w:rsidP="0079537A">
      <w:pPr>
        <w:rPr>
          <w:sz w:val="24"/>
          <w:szCs w:val="24"/>
        </w:rPr>
      </w:pPr>
      <w:r w:rsidRPr="00E63CAC">
        <w:rPr>
          <w:sz w:val="24"/>
          <w:szCs w:val="24"/>
        </w:rPr>
        <w:t xml:space="preserve">- </w:t>
      </w:r>
      <w:r w:rsidRPr="00E63CAC">
        <w:rPr>
          <w:sz w:val="24"/>
          <w:szCs w:val="24"/>
        </w:rPr>
        <w:t xml:space="preserve">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w:t>
      </w:r>
      <w:r w:rsidRPr="00E63CAC">
        <w:rPr>
          <w:sz w:val="24"/>
          <w:szCs w:val="24"/>
        </w:rPr>
        <w:t>(технологическое присоединение),</w:t>
      </w:r>
    </w:p>
    <w:p w:rsidR="00694C68" w:rsidRPr="00E63CAC" w:rsidRDefault="00694C68" w:rsidP="0079537A">
      <w:pPr>
        <w:rPr>
          <w:sz w:val="24"/>
          <w:szCs w:val="24"/>
        </w:rPr>
      </w:pPr>
      <w:r w:rsidRPr="00E63CAC">
        <w:rPr>
          <w:sz w:val="24"/>
          <w:szCs w:val="24"/>
        </w:rPr>
        <w:t>-</w:t>
      </w:r>
      <w:r w:rsidRPr="00E63CAC">
        <w:rPr>
          <w:sz w:val="24"/>
          <w:szCs w:val="24"/>
        </w:rPr>
        <w:t xml:space="preserve"> объем финансового участия </w:t>
      </w:r>
      <w:proofErr w:type="spellStart"/>
      <w:r w:rsidRPr="00E63CAC">
        <w:rPr>
          <w:sz w:val="24"/>
          <w:szCs w:val="24"/>
        </w:rPr>
        <w:t>концедента</w:t>
      </w:r>
      <w:proofErr w:type="spellEnd"/>
      <w:r w:rsidRPr="00E63CAC">
        <w:rPr>
          <w:sz w:val="24"/>
          <w:szCs w:val="24"/>
        </w:rPr>
        <w:t xml:space="preserve"> в исполнении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w:t>
      </w:r>
      <w:proofErr w:type="spellStart"/>
      <w:r w:rsidRPr="00E63CAC">
        <w:rPr>
          <w:sz w:val="24"/>
          <w:szCs w:val="24"/>
        </w:rPr>
        <w:t>концедента</w:t>
      </w:r>
      <w:proofErr w:type="spellEnd"/>
      <w:r w:rsidRPr="00E63CAC">
        <w:rPr>
          <w:sz w:val="24"/>
          <w:szCs w:val="24"/>
        </w:rPr>
        <w:t xml:space="preserve"> в исполнении концессионного соглашения</w:t>
      </w:r>
      <w:r w:rsidRPr="00E63CAC">
        <w:rPr>
          <w:sz w:val="24"/>
          <w:szCs w:val="24"/>
        </w:rPr>
        <w:t>,</w:t>
      </w:r>
    </w:p>
    <w:p w:rsidR="00694C68" w:rsidRPr="00E63CAC" w:rsidRDefault="0079537A" w:rsidP="0079537A">
      <w:pPr>
        <w:rPr>
          <w:sz w:val="24"/>
          <w:szCs w:val="24"/>
        </w:rPr>
      </w:pPr>
      <w:r w:rsidRPr="00E63CAC">
        <w:rPr>
          <w:sz w:val="24"/>
          <w:szCs w:val="24"/>
        </w:rPr>
        <w:t>-</w:t>
      </w:r>
      <w:r w:rsidR="00694C68" w:rsidRPr="00E63CAC">
        <w:rPr>
          <w:sz w:val="24"/>
          <w:szCs w:val="24"/>
        </w:rPr>
        <w:t xml:space="preserve"> долгосрочные параметры регулирования деятельности концессионера</w:t>
      </w:r>
      <w:r w:rsidR="0056604D" w:rsidRPr="00E63CAC">
        <w:rPr>
          <w:sz w:val="24"/>
          <w:szCs w:val="24"/>
        </w:rPr>
        <w:t>, согласованные с органами исполнительной власти или органами местного самоуправления, осуществляющими регулирование цен (тарифов)</w:t>
      </w:r>
    </w:p>
    <w:p w:rsidR="0079537A" w:rsidRPr="00E63CAC" w:rsidRDefault="0079537A" w:rsidP="0079537A">
      <w:pPr>
        <w:pStyle w:val="af9"/>
        <w:numPr>
          <w:ilvl w:val="0"/>
          <w:numId w:val="22"/>
        </w:numPr>
        <w:spacing w:after="0" w:line="240" w:lineRule="auto"/>
        <w:jc w:val="both"/>
        <w:rPr>
          <w:rFonts w:ascii="Times New Roman" w:hAnsi="Times New Roman" w:cs="Times New Roman"/>
          <w:sz w:val="24"/>
          <w:szCs w:val="24"/>
        </w:rPr>
      </w:pPr>
      <w:r w:rsidRPr="00E63CAC">
        <w:rPr>
          <w:rFonts w:ascii="Times New Roman" w:hAnsi="Times New Roman" w:cs="Times New Roman"/>
          <w:sz w:val="24"/>
          <w:szCs w:val="24"/>
        </w:rPr>
        <w:t>базовый уровень операционных расходов, который устанавливается на первый год действия концессионного соглашения</w:t>
      </w:r>
      <w:r w:rsidRPr="00E63CAC">
        <w:rPr>
          <w:rFonts w:ascii="Times New Roman" w:hAnsi="Times New Roman" w:cs="Times New Roman"/>
          <w:sz w:val="24"/>
          <w:szCs w:val="24"/>
        </w:rPr>
        <w:t>,</w:t>
      </w:r>
    </w:p>
    <w:p w:rsidR="0079537A" w:rsidRPr="00E63CAC" w:rsidRDefault="0079537A" w:rsidP="0079537A">
      <w:pPr>
        <w:pStyle w:val="af9"/>
        <w:numPr>
          <w:ilvl w:val="0"/>
          <w:numId w:val="22"/>
        </w:numPr>
        <w:spacing w:after="0" w:line="240" w:lineRule="auto"/>
        <w:jc w:val="both"/>
        <w:rPr>
          <w:rFonts w:ascii="Times New Roman" w:hAnsi="Times New Roman" w:cs="Times New Roman"/>
          <w:sz w:val="24"/>
          <w:szCs w:val="24"/>
        </w:rPr>
      </w:pPr>
      <w:r w:rsidRPr="00E63CAC">
        <w:rPr>
          <w:rFonts w:ascii="Times New Roman" w:hAnsi="Times New Roman" w:cs="Times New Roman"/>
          <w:sz w:val="24"/>
          <w:szCs w:val="24"/>
        </w:rPr>
        <w:t>показатели энергосбережения и энергетической эффективности</w:t>
      </w:r>
      <w:r w:rsidRPr="00E63CAC">
        <w:rPr>
          <w:rFonts w:ascii="Times New Roman" w:hAnsi="Times New Roman" w:cs="Times New Roman"/>
          <w:sz w:val="24"/>
          <w:szCs w:val="24"/>
        </w:rPr>
        <w:t>,</w:t>
      </w:r>
    </w:p>
    <w:p w:rsidR="0079537A" w:rsidRPr="00E63CAC" w:rsidRDefault="0079537A" w:rsidP="0079537A">
      <w:pPr>
        <w:pStyle w:val="af9"/>
        <w:numPr>
          <w:ilvl w:val="0"/>
          <w:numId w:val="22"/>
        </w:numPr>
        <w:spacing w:after="0" w:line="240" w:lineRule="auto"/>
        <w:jc w:val="both"/>
        <w:rPr>
          <w:rFonts w:ascii="Times New Roman" w:hAnsi="Times New Roman" w:cs="Times New Roman"/>
          <w:sz w:val="24"/>
          <w:szCs w:val="24"/>
        </w:rPr>
      </w:pPr>
      <w:r w:rsidRPr="00E63CAC">
        <w:rPr>
          <w:rFonts w:ascii="Times New Roman" w:hAnsi="Times New Roman" w:cs="Times New Roman"/>
          <w:sz w:val="24"/>
          <w:szCs w:val="24"/>
        </w:rPr>
        <w:t>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w:t>
      </w:r>
      <w:r w:rsidRPr="00E63CAC">
        <w:rPr>
          <w:rFonts w:ascii="Times New Roman" w:hAnsi="Times New Roman" w:cs="Times New Roman"/>
          <w:sz w:val="24"/>
          <w:szCs w:val="24"/>
        </w:rPr>
        <w:t>ности инвестированного капитала,</w:t>
      </w:r>
    </w:p>
    <w:p w:rsidR="0079537A" w:rsidRPr="00E63CAC" w:rsidRDefault="0079537A" w:rsidP="0079537A">
      <w:pPr>
        <w:pStyle w:val="af9"/>
        <w:numPr>
          <w:ilvl w:val="0"/>
          <w:numId w:val="22"/>
        </w:numPr>
        <w:spacing w:after="0" w:line="240" w:lineRule="auto"/>
        <w:jc w:val="both"/>
        <w:rPr>
          <w:rFonts w:ascii="Times New Roman" w:hAnsi="Times New Roman" w:cs="Times New Roman"/>
          <w:sz w:val="24"/>
          <w:szCs w:val="24"/>
        </w:rPr>
      </w:pPr>
      <w:r w:rsidRPr="00E63CAC">
        <w:rPr>
          <w:rFonts w:ascii="Times New Roman" w:hAnsi="Times New Roman" w:cs="Times New Roman"/>
          <w:sz w:val="24"/>
          <w:szCs w:val="24"/>
        </w:rPr>
        <w:t>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694C68" w:rsidRPr="00E63CAC" w:rsidRDefault="0079537A" w:rsidP="0079537A">
      <w:pPr>
        <w:rPr>
          <w:sz w:val="24"/>
          <w:szCs w:val="24"/>
        </w:rPr>
      </w:pPr>
      <w:r w:rsidRPr="00E63CAC">
        <w:rPr>
          <w:sz w:val="24"/>
          <w:szCs w:val="24"/>
        </w:rPr>
        <w:t xml:space="preserve">- </w:t>
      </w:r>
      <w:r w:rsidR="00B06345" w:rsidRPr="00E63CAC">
        <w:rPr>
          <w:sz w:val="24"/>
          <w:szCs w:val="24"/>
        </w:rPr>
        <w:t xml:space="preserve">минимально </w:t>
      </w:r>
      <w:r w:rsidR="00694C68" w:rsidRPr="00E63CAC">
        <w:rPr>
          <w:sz w:val="24"/>
          <w:szCs w:val="24"/>
        </w:rPr>
        <w:t>плановые значения показателей деятельности концессионера</w:t>
      </w:r>
      <w:r w:rsidRPr="00E63CAC">
        <w:rPr>
          <w:sz w:val="24"/>
          <w:szCs w:val="24"/>
        </w:rPr>
        <w:t>,</w:t>
      </w:r>
    </w:p>
    <w:p w:rsidR="00B06345" w:rsidRPr="00E63CAC" w:rsidRDefault="00694C68" w:rsidP="0079537A">
      <w:pPr>
        <w:rPr>
          <w:sz w:val="24"/>
          <w:szCs w:val="24"/>
        </w:rPr>
      </w:pPr>
      <w:proofErr w:type="gramStart"/>
      <w:r w:rsidRPr="00E63CAC">
        <w:rPr>
          <w:sz w:val="24"/>
          <w:szCs w:val="24"/>
        </w:rPr>
        <w:t xml:space="preserve">3) </w:t>
      </w:r>
      <w:r w:rsidR="00B06345" w:rsidRPr="00E63CAC">
        <w:rPr>
          <w:sz w:val="24"/>
          <w:szCs w:val="24"/>
        </w:rPr>
        <w:t>задание</w:t>
      </w:r>
      <w:r w:rsidR="00E63CAC" w:rsidRPr="00E63CAC">
        <w:rPr>
          <w:sz w:val="24"/>
          <w:szCs w:val="24"/>
        </w:rPr>
        <w:t>, сформированное на основании утвержденных Схем теплоснабжения, Схем водоснабжения и водоотведения муниципальных образований в части выполнения задач и достижения целевых показателей развития систем теплоснабжения и (или) систем водоснабжения 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w:t>
      </w:r>
      <w:proofErr w:type="gramEnd"/>
      <w:r w:rsidR="00E63CAC" w:rsidRPr="00E63CAC">
        <w:rPr>
          <w:sz w:val="24"/>
          <w:szCs w:val="24"/>
        </w:rPr>
        <w:t xml:space="preserve"> и </w:t>
      </w:r>
      <w:proofErr w:type="gramStart"/>
      <w:r w:rsidR="00E63CAC" w:rsidRPr="00E63CAC">
        <w:rPr>
          <w:sz w:val="24"/>
          <w:szCs w:val="24"/>
        </w:rPr>
        <w:t>содержащее</w:t>
      </w:r>
      <w:proofErr w:type="gramEnd"/>
      <w:r w:rsidR="00E63CAC" w:rsidRPr="00E63CAC">
        <w:rPr>
          <w:sz w:val="24"/>
          <w:szCs w:val="24"/>
        </w:rPr>
        <w:t xml:space="preserve">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сроки ввода мощностей в эксплуатацию и вывода их из эксплуатации,</w:t>
      </w:r>
    </w:p>
    <w:p w:rsidR="00B06345" w:rsidRPr="00E63CAC" w:rsidRDefault="00E63CAC" w:rsidP="0079537A">
      <w:pPr>
        <w:rPr>
          <w:sz w:val="24"/>
          <w:szCs w:val="24"/>
        </w:rPr>
      </w:pPr>
      <w:r>
        <w:rPr>
          <w:sz w:val="24"/>
          <w:szCs w:val="24"/>
        </w:rPr>
        <w:t>4</w:t>
      </w:r>
      <w:r w:rsidR="00B06345" w:rsidRPr="00E63CAC">
        <w:rPr>
          <w:sz w:val="24"/>
          <w:szCs w:val="24"/>
        </w:rPr>
        <w:t>) требование об указании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B06345" w:rsidRPr="00E63CAC" w:rsidRDefault="00E63CAC" w:rsidP="0079537A">
      <w:pPr>
        <w:rPr>
          <w:sz w:val="24"/>
          <w:szCs w:val="24"/>
        </w:rPr>
      </w:pPr>
      <w:proofErr w:type="gramStart"/>
      <w:r>
        <w:rPr>
          <w:sz w:val="24"/>
          <w:szCs w:val="24"/>
        </w:rPr>
        <w:t>5</w:t>
      </w:r>
      <w:r w:rsidRPr="00E63CAC">
        <w:rPr>
          <w:sz w:val="24"/>
          <w:szCs w:val="24"/>
        </w:rPr>
        <w:t xml:space="preserve">) перечень и состав долговых денежных обязательств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w:t>
      </w:r>
      <w:r w:rsidRPr="00E63CAC">
        <w:rPr>
          <w:sz w:val="24"/>
          <w:szCs w:val="24"/>
        </w:rPr>
        <w:lastRenderedPageBreak/>
        <w:t>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w:t>
      </w:r>
      <w:r>
        <w:rPr>
          <w:sz w:val="24"/>
          <w:szCs w:val="24"/>
        </w:rPr>
        <w:t xml:space="preserve"> - в случае определения концессионной платы,</w:t>
      </w:r>
      <w:proofErr w:type="gramEnd"/>
    </w:p>
    <w:p w:rsidR="00E63CAC" w:rsidRPr="00E63CAC" w:rsidRDefault="00F94FE5" w:rsidP="0079537A">
      <w:pPr>
        <w:rPr>
          <w:sz w:val="24"/>
          <w:szCs w:val="24"/>
        </w:rPr>
      </w:pPr>
      <w:r>
        <w:rPr>
          <w:sz w:val="24"/>
          <w:szCs w:val="24"/>
        </w:rPr>
        <w:t>6</w:t>
      </w:r>
      <w:r w:rsidR="00E63CAC" w:rsidRPr="00E63CAC">
        <w:rPr>
          <w:sz w:val="24"/>
          <w:szCs w:val="24"/>
        </w:rPr>
        <w:t>) права и обязанности, осуществляемые субъектом РФ, участвующим в концессионном соглашении в качестве самостоятельной стороны</w:t>
      </w:r>
    </w:p>
    <w:p w:rsidR="00694C68" w:rsidRPr="00E63CAC" w:rsidRDefault="00F94FE5" w:rsidP="0079537A">
      <w:pPr>
        <w:rPr>
          <w:sz w:val="24"/>
          <w:szCs w:val="24"/>
        </w:rPr>
      </w:pPr>
      <w:r>
        <w:rPr>
          <w:sz w:val="24"/>
          <w:szCs w:val="24"/>
        </w:rPr>
        <w:t>7</w:t>
      </w:r>
      <w:r w:rsidR="00B06345" w:rsidRPr="00E63CAC">
        <w:rPr>
          <w:sz w:val="24"/>
          <w:szCs w:val="24"/>
        </w:rPr>
        <w:t xml:space="preserve">) </w:t>
      </w:r>
      <w:r w:rsidR="00694C68" w:rsidRPr="00E63CAC">
        <w:rPr>
          <w:sz w:val="24"/>
          <w:szCs w:val="24"/>
        </w:rPr>
        <w:t>вид конкурса (открыты</w:t>
      </w:r>
      <w:r w:rsidR="0079537A" w:rsidRPr="00E63CAC">
        <w:rPr>
          <w:sz w:val="24"/>
          <w:szCs w:val="24"/>
        </w:rPr>
        <w:t>й конкурс или закрытый конкурс),</w:t>
      </w:r>
    </w:p>
    <w:p w:rsidR="00694C68" w:rsidRPr="00E63CAC" w:rsidRDefault="00F94FE5" w:rsidP="0079537A">
      <w:pPr>
        <w:rPr>
          <w:sz w:val="24"/>
          <w:szCs w:val="24"/>
        </w:rPr>
      </w:pPr>
      <w:r>
        <w:rPr>
          <w:sz w:val="24"/>
          <w:szCs w:val="24"/>
        </w:rPr>
        <w:t>8</w:t>
      </w:r>
      <w:r w:rsidR="00694C68" w:rsidRPr="00E63CAC">
        <w:rPr>
          <w:sz w:val="24"/>
          <w:szCs w:val="24"/>
        </w:rPr>
        <w:t>) перечень лиц, которым направляются приглашения принять участие в конкурсе, - в случа</w:t>
      </w:r>
      <w:r w:rsidR="0079537A" w:rsidRPr="00E63CAC">
        <w:rPr>
          <w:sz w:val="24"/>
          <w:szCs w:val="24"/>
        </w:rPr>
        <w:t>е проведения закрытого конкурса,</w:t>
      </w:r>
    </w:p>
    <w:p w:rsidR="00694C68" w:rsidRPr="00E63CAC" w:rsidRDefault="00F94FE5" w:rsidP="0079537A">
      <w:pPr>
        <w:rPr>
          <w:sz w:val="24"/>
          <w:szCs w:val="24"/>
        </w:rPr>
      </w:pPr>
      <w:r>
        <w:rPr>
          <w:sz w:val="24"/>
          <w:szCs w:val="24"/>
        </w:rPr>
        <w:t>9</w:t>
      </w:r>
      <w:r w:rsidR="00694C68" w:rsidRPr="00E63CAC">
        <w:rPr>
          <w:sz w:val="24"/>
          <w:szCs w:val="24"/>
        </w:rPr>
        <w:t xml:space="preserve">) срок опубликования в официальном издании, размещения на официальном сайте для размещения информации о проведении торгов и на официальном сайте </w:t>
      </w:r>
      <w:proofErr w:type="spellStart"/>
      <w:r w:rsidR="00694C68" w:rsidRPr="00E63CAC">
        <w:rPr>
          <w:sz w:val="24"/>
          <w:szCs w:val="24"/>
        </w:rPr>
        <w:t>концедента</w:t>
      </w:r>
      <w:proofErr w:type="spellEnd"/>
      <w:r w:rsidR="00694C68" w:rsidRPr="00E63CAC">
        <w:rPr>
          <w:sz w:val="24"/>
          <w:szCs w:val="24"/>
        </w:rPr>
        <w:t xml:space="preserve"> сообщения о проведении открытого конкурса </w:t>
      </w:r>
      <w:r w:rsidR="0079537A" w:rsidRPr="00E63CAC">
        <w:rPr>
          <w:sz w:val="24"/>
          <w:szCs w:val="24"/>
        </w:rPr>
        <w:t>(</w:t>
      </w:r>
      <w:r w:rsidR="00694C68" w:rsidRPr="00E63CAC">
        <w:rPr>
          <w:sz w:val="24"/>
          <w:szCs w:val="24"/>
        </w:rPr>
        <w:t xml:space="preserve">в случае проведения закрытого конкурса </w:t>
      </w:r>
      <w:r w:rsidR="0079537A" w:rsidRPr="00E63CAC">
        <w:rPr>
          <w:sz w:val="24"/>
          <w:szCs w:val="24"/>
        </w:rPr>
        <w:t xml:space="preserve">- </w:t>
      </w:r>
      <w:r w:rsidR="00694C68" w:rsidRPr="00E63CAC">
        <w:rPr>
          <w:sz w:val="24"/>
          <w:szCs w:val="24"/>
        </w:rPr>
        <w:t xml:space="preserve">срок направления сообщения о проведении закрытого конкурса определенным </w:t>
      </w:r>
      <w:r w:rsidR="0079537A" w:rsidRPr="00E63CAC">
        <w:rPr>
          <w:sz w:val="24"/>
          <w:szCs w:val="24"/>
        </w:rPr>
        <w:t>Р</w:t>
      </w:r>
      <w:r w:rsidR="00694C68" w:rsidRPr="00E63CAC">
        <w:rPr>
          <w:sz w:val="24"/>
          <w:szCs w:val="24"/>
        </w:rPr>
        <w:t>ешением лицам</w:t>
      </w:r>
      <w:r w:rsidR="0079537A" w:rsidRPr="00E63CAC">
        <w:rPr>
          <w:sz w:val="24"/>
          <w:szCs w:val="24"/>
        </w:rPr>
        <w:t>),</w:t>
      </w:r>
    </w:p>
    <w:p w:rsidR="00694C68" w:rsidRPr="00E63CAC" w:rsidRDefault="00F94FE5" w:rsidP="0079537A">
      <w:pPr>
        <w:rPr>
          <w:sz w:val="24"/>
          <w:szCs w:val="24"/>
        </w:rPr>
      </w:pPr>
      <w:r>
        <w:rPr>
          <w:sz w:val="24"/>
          <w:szCs w:val="24"/>
        </w:rPr>
        <w:t>10</w:t>
      </w:r>
      <w:r w:rsidR="00694C68" w:rsidRPr="00E63CAC">
        <w:rPr>
          <w:sz w:val="24"/>
          <w:szCs w:val="24"/>
        </w:rPr>
        <w:t xml:space="preserve">) орган, уполномоченный </w:t>
      </w:r>
      <w:proofErr w:type="spellStart"/>
      <w:r w:rsidR="00694C68" w:rsidRPr="00E63CAC">
        <w:rPr>
          <w:sz w:val="24"/>
          <w:szCs w:val="24"/>
        </w:rPr>
        <w:t>концедентом</w:t>
      </w:r>
      <w:proofErr w:type="spellEnd"/>
      <w:r w:rsidR="00694C68" w:rsidRPr="00E63CAC">
        <w:rPr>
          <w:sz w:val="24"/>
          <w:szCs w:val="24"/>
        </w:rPr>
        <w:t xml:space="preserve"> </w:t>
      </w:r>
      <w:proofErr w:type="gramStart"/>
      <w:r w:rsidR="00694C68" w:rsidRPr="00E63CAC">
        <w:rPr>
          <w:sz w:val="24"/>
          <w:szCs w:val="24"/>
        </w:rPr>
        <w:t>на</w:t>
      </w:r>
      <w:proofErr w:type="gramEnd"/>
      <w:r w:rsidR="00694C68" w:rsidRPr="00E63CAC">
        <w:rPr>
          <w:sz w:val="24"/>
          <w:szCs w:val="24"/>
        </w:rPr>
        <w:t>:</w:t>
      </w:r>
    </w:p>
    <w:p w:rsidR="00694C68" w:rsidRPr="00E63CAC" w:rsidRDefault="0079537A" w:rsidP="0079537A">
      <w:pPr>
        <w:rPr>
          <w:sz w:val="24"/>
          <w:szCs w:val="24"/>
        </w:rPr>
      </w:pPr>
      <w:r w:rsidRPr="00E63CAC">
        <w:rPr>
          <w:sz w:val="24"/>
          <w:szCs w:val="24"/>
        </w:rPr>
        <w:t>-</w:t>
      </w:r>
      <w:r w:rsidR="00694C68" w:rsidRPr="00E63CAC">
        <w:rPr>
          <w:sz w:val="24"/>
          <w:szCs w:val="24"/>
        </w:rPr>
        <w:t xml:space="preserve"> утверждение конкурсной документации, внесение изменений в конкурсную документацию,</w:t>
      </w:r>
    </w:p>
    <w:p w:rsidR="00694C68" w:rsidRPr="00E63CAC" w:rsidRDefault="0056604D" w:rsidP="0079537A">
      <w:pPr>
        <w:rPr>
          <w:sz w:val="24"/>
          <w:szCs w:val="24"/>
        </w:rPr>
      </w:pPr>
      <w:r w:rsidRPr="00E63CAC">
        <w:rPr>
          <w:sz w:val="24"/>
          <w:szCs w:val="24"/>
        </w:rPr>
        <w:t xml:space="preserve">- </w:t>
      </w:r>
      <w:r w:rsidR="00694C68" w:rsidRPr="00E63CAC">
        <w:rPr>
          <w:sz w:val="24"/>
          <w:szCs w:val="24"/>
        </w:rPr>
        <w:t>создание конкурсной комиссии по проведению конкурса, утверждение персональн</w:t>
      </w:r>
      <w:r w:rsidRPr="00E63CAC">
        <w:rPr>
          <w:sz w:val="24"/>
          <w:szCs w:val="24"/>
        </w:rPr>
        <w:t>ого состава конкурсной комиссии,</w:t>
      </w:r>
    </w:p>
    <w:p w:rsidR="0056604D" w:rsidRPr="00E63CAC" w:rsidRDefault="00F94FE5" w:rsidP="0079537A">
      <w:pPr>
        <w:rPr>
          <w:sz w:val="24"/>
          <w:szCs w:val="24"/>
        </w:rPr>
      </w:pPr>
      <w:r>
        <w:rPr>
          <w:sz w:val="24"/>
          <w:szCs w:val="24"/>
        </w:rPr>
        <w:t>11</w:t>
      </w:r>
      <w:r w:rsidR="00694C68" w:rsidRPr="00E63CAC">
        <w:rPr>
          <w:sz w:val="24"/>
          <w:szCs w:val="24"/>
        </w:rPr>
        <w:t>) порядок и сроки утверждения конкурсной документации</w:t>
      </w:r>
      <w:r w:rsidR="0056604D" w:rsidRPr="00E63CAC">
        <w:rPr>
          <w:sz w:val="24"/>
          <w:szCs w:val="24"/>
        </w:rPr>
        <w:t>,</w:t>
      </w:r>
    </w:p>
    <w:p w:rsidR="00CF3FBE" w:rsidRPr="00E63CAC" w:rsidRDefault="00F94FE5" w:rsidP="00B06345">
      <w:pPr>
        <w:rPr>
          <w:sz w:val="24"/>
          <w:szCs w:val="24"/>
        </w:rPr>
      </w:pPr>
      <w:r>
        <w:rPr>
          <w:sz w:val="24"/>
          <w:szCs w:val="24"/>
        </w:rPr>
        <w:t>12</w:t>
      </w:r>
      <w:r w:rsidR="0056604D" w:rsidRPr="00E63CAC">
        <w:rPr>
          <w:sz w:val="24"/>
          <w:szCs w:val="24"/>
        </w:rPr>
        <w:t xml:space="preserve">) срок принятия уполномоченным органом решения о прекращении права оперативного управления на передаваемое в концессию имущество </w:t>
      </w:r>
      <w:r w:rsidR="00B06345" w:rsidRPr="00E63CAC">
        <w:rPr>
          <w:sz w:val="24"/>
          <w:szCs w:val="24"/>
        </w:rPr>
        <w:t>(в случае его эксплуатации на праве оперативного управления),</w:t>
      </w:r>
    </w:p>
    <w:p w:rsidR="00B06345" w:rsidRPr="00E63CAC" w:rsidRDefault="00F94FE5" w:rsidP="00B06345">
      <w:pPr>
        <w:rPr>
          <w:sz w:val="24"/>
          <w:szCs w:val="24"/>
        </w:rPr>
      </w:pPr>
      <w:r>
        <w:rPr>
          <w:sz w:val="24"/>
          <w:szCs w:val="24"/>
        </w:rPr>
        <w:t>13</w:t>
      </w:r>
      <w:r w:rsidR="00B06345" w:rsidRPr="00E63CAC">
        <w:rPr>
          <w:sz w:val="24"/>
          <w:szCs w:val="24"/>
        </w:rPr>
        <w:t xml:space="preserve">) </w:t>
      </w:r>
      <w:r w:rsidR="00B06345" w:rsidRPr="00E63CAC">
        <w:rPr>
          <w:sz w:val="24"/>
          <w:szCs w:val="24"/>
        </w:rPr>
        <w:t>информация о том, что конкурс проводится в электронной форме</w:t>
      </w:r>
      <w:r w:rsidR="00B06345" w:rsidRPr="00E63CAC">
        <w:rPr>
          <w:sz w:val="24"/>
          <w:szCs w:val="24"/>
        </w:rPr>
        <w:t xml:space="preserve"> - в случае проведен</w:t>
      </w:r>
      <w:r>
        <w:rPr>
          <w:sz w:val="24"/>
          <w:szCs w:val="24"/>
        </w:rPr>
        <w:t>ия конкурса в электронной форме.</w:t>
      </w:r>
      <w:bookmarkStart w:id="0" w:name="_GoBack"/>
      <w:bookmarkEnd w:id="0"/>
    </w:p>
    <w:p w:rsidR="00B06345" w:rsidRPr="00E63CAC" w:rsidRDefault="00B06345" w:rsidP="00B06345">
      <w:pPr>
        <w:rPr>
          <w:sz w:val="24"/>
          <w:szCs w:val="24"/>
        </w:rPr>
      </w:pPr>
    </w:p>
    <w:sectPr w:rsidR="00B06345" w:rsidRPr="00E63CAC" w:rsidSect="0053553E">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font349">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4D11AF"/>
    <w:multiLevelType w:val="hybridMultilevel"/>
    <w:tmpl w:val="448AB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5"/>
  </w:num>
  <w:num w:numId="15">
    <w:abstractNumId w:val="4"/>
  </w:num>
  <w:num w:numId="16">
    <w:abstractNumId w:val="4"/>
  </w:num>
  <w:num w:numId="17">
    <w:abstractNumId w:val="4"/>
  </w:num>
  <w:num w:numId="18">
    <w:abstractNumId w:val="4"/>
  </w:num>
  <w:num w:numId="19">
    <w:abstractNumId w:val="1"/>
  </w:num>
  <w:num w:numId="20">
    <w:abstractNumId w:val="2"/>
  </w:num>
  <w:num w:numId="21">
    <w:abstractNumId w:val="3"/>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3E"/>
    <w:rsid w:val="00014CDB"/>
    <w:rsid w:val="00035468"/>
    <w:rsid w:val="003314E2"/>
    <w:rsid w:val="004812F2"/>
    <w:rsid w:val="00523327"/>
    <w:rsid w:val="0053553E"/>
    <w:rsid w:val="0056604D"/>
    <w:rsid w:val="00580C8A"/>
    <w:rsid w:val="00597BF0"/>
    <w:rsid w:val="005C4C45"/>
    <w:rsid w:val="00694C68"/>
    <w:rsid w:val="0070473F"/>
    <w:rsid w:val="0079537A"/>
    <w:rsid w:val="008B4E4C"/>
    <w:rsid w:val="00962421"/>
    <w:rsid w:val="009A41D0"/>
    <w:rsid w:val="00AA49A0"/>
    <w:rsid w:val="00AB65EE"/>
    <w:rsid w:val="00B06345"/>
    <w:rsid w:val="00B417FA"/>
    <w:rsid w:val="00CF3FBE"/>
    <w:rsid w:val="00D97250"/>
    <w:rsid w:val="00E63CAC"/>
    <w:rsid w:val="00F81134"/>
    <w:rsid w:val="00F94FE5"/>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491</Words>
  <Characters>4624</Characters>
  <Application>Microsoft Office Word</Application>
  <DocSecurity>0</DocSecurity>
  <Lines>98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2024-09-13T08:20:00Z</dcterms:created>
  <dcterms:modified xsi:type="dcterms:W3CDTF">2024-09-13T09:26:00Z</dcterms:modified>
</cp:coreProperties>
</file>