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7FA89" w14:textId="6FFA98F7" w:rsidR="003B0BD1" w:rsidRDefault="003B0BD1"/>
    <w:p w14:paraId="7BCB3CC1" w14:textId="3EE6B039" w:rsidR="005A1E96" w:rsidRDefault="005A1E96"/>
    <w:p w14:paraId="5DD37A13" w14:textId="77777777" w:rsidR="005A1E96" w:rsidRDefault="005A1E96" w:rsidP="005A1E96">
      <w:pPr>
        <w:pStyle w:val="ConsPlusNonformat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B1F80">
        <w:rPr>
          <w:rFonts w:ascii="Times New Roman" w:hAnsi="Times New Roman" w:cs="Times New Roman"/>
          <w:bCs/>
          <w:sz w:val="36"/>
          <w:szCs w:val="36"/>
        </w:rPr>
        <w:t>__________________________</w:t>
      </w:r>
      <w:r>
        <w:rPr>
          <w:rFonts w:ascii="Times New Roman" w:hAnsi="Times New Roman" w:cs="Times New Roman"/>
          <w:bCs/>
          <w:sz w:val="36"/>
          <w:szCs w:val="36"/>
        </w:rPr>
        <w:t>_________________________</w:t>
      </w:r>
    </w:p>
    <w:p w14:paraId="14FF129B" w14:textId="77777777" w:rsidR="005A1E96" w:rsidRDefault="005A1E96" w:rsidP="005A1E96">
      <w:pPr>
        <w:pStyle w:val="ConsPlusNonformat"/>
        <w:jc w:val="center"/>
        <w:rPr>
          <w:rFonts w:ascii="Times New Roman" w:hAnsi="Times New Roman" w:cs="Times New Roman"/>
          <w:bCs/>
        </w:rPr>
      </w:pPr>
      <w:bookmarkStart w:id="0" w:name="Par179"/>
      <w:bookmarkEnd w:id="0"/>
      <w:r w:rsidRPr="00BB1F80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наименование органа государственной власти, органа местного самоуправления,</w:t>
      </w:r>
    </w:p>
    <w:p w14:paraId="187986C6" w14:textId="77777777" w:rsidR="005A1E96" w:rsidRPr="00BB1F80" w:rsidRDefault="005A1E96" w:rsidP="005A1E96">
      <w:pPr>
        <w:pStyle w:val="ConsPlusNonforma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общественного объединения, юридического лица) </w:t>
      </w:r>
    </w:p>
    <w:p w14:paraId="093411D4" w14:textId="77777777" w:rsidR="005A1E96" w:rsidRDefault="005A1E96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9CB8D3" w14:textId="77777777" w:rsidR="005A1E96" w:rsidRDefault="005A1E96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6B4314" w14:textId="77777777" w:rsidR="005A1E96" w:rsidRDefault="005A1E96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DF93A98" w14:textId="77777777"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49BB73" w14:textId="77777777"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0A909A3" w14:textId="77777777"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GoBack"/>
      <w:r w:rsidRPr="00B44657">
        <w:rPr>
          <w:rFonts w:ascii="Times New Roman" w:hAnsi="Times New Roman" w:cs="Times New Roman"/>
          <w:b/>
          <w:sz w:val="36"/>
          <w:szCs w:val="36"/>
        </w:rPr>
        <w:t>ЖУРНАЛ УЧЕТА</w:t>
      </w:r>
      <w:r>
        <w:rPr>
          <w:rFonts w:ascii="Times New Roman" w:hAnsi="Times New Roman" w:cs="Times New Roman"/>
          <w:b/>
          <w:sz w:val="36"/>
          <w:szCs w:val="36"/>
        </w:rPr>
        <w:t xml:space="preserve"> ПРОТИВОПОЖАРНЫХ</w:t>
      </w:r>
      <w:r w:rsidRPr="00B44657">
        <w:rPr>
          <w:rFonts w:ascii="Times New Roman" w:hAnsi="Times New Roman" w:cs="Times New Roman"/>
          <w:b/>
          <w:sz w:val="36"/>
          <w:szCs w:val="36"/>
        </w:rPr>
        <w:t xml:space="preserve"> ИНСТРУКТАЖЕЙ 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№</w:t>
      </w:r>
      <w:r w:rsidRPr="00B44657">
        <w:rPr>
          <w:rFonts w:ascii="Times New Roman" w:hAnsi="Times New Roman" w:cs="Times New Roman"/>
          <w:b/>
          <w:sz w:val="36"/>
          <w:szCs w:val="36"/>
        </w:rPr>
        <w:t xml:space="preserve"> _____</w:t>
      </w:r>
    </w:p>
    <w:p w14:paraId="7FE38A67" w14:textId="77777777"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41899A" w14:textId="77777777"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14:paraId="0848C046" w14:textId="77777777"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14:paraId="6A050369" w14:textId="77777777"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14:paraId="5D60C602" w14:textId="77777777"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14:paraId="64992606" w14:textId="77777777"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14:paraId="62549237" w14:textId="77777777"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14:paraId="617A203F" w14:textId="77777777"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14:paraId="2533E9AE" w14:textId="77777777"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14:paraId="5398750D" w14:textId="77777777"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14:paraId="1ACF6072" w14:textId="77777777"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14:paraId="20B3BE65" w14:textId="77777777"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14:paraId="2A9BFF63" w14:textId="77777777"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14:paraId="3DA13283" w14:textId="77777777"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14:paraId="6C1B923F" w14:textId="3529D16E" w:rsidR="005A1E96" w:rsidRPr="00B44657" w:rsidRDefault="005A1E96" w:rsidP="005A1E96">
      <w:pPr>
        <w:tabs>
          <w:tab w:val="left" w:pos="7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</w:t>
      </w:r>
      <w:r w:rsidRPr="00B44657">
        <w:rPr>
          <w:rFonts w:ascii="Times New Roman" w:hAnsi="Times New Roman"/>
          <w:sz w:val="28"/>
          <w:szCs w:val="28"/>
        </w:rPr>
        <w:t xml:space="preserve"> «_____» ______________</w:t>
      </w:r>
      <w:proofErr w:type="gramStart"/>
      <w:r w:rsidRPr="00B4465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657">
        <w:rPr>
          <w:rFonts w:ascii="Times New Roman" w:hAnsi="Times New Roman"/>
          <w:sz w:val="28"/>
          <w:szCs w:val="28"/>
        </w:rPr>
        <w:t xml:space="preserve"> 20</w:t>
      </w:r>
      <w:proofErr w:type="gramEnd"/>
      <w:r w:rsidRPr="00B44657">
        <w:rPr>
          <w:rFonts w:ascii="Times New Roman" w:hAnsi="Times New Roman"/>
          <w:sz w:val="28"/>
          <w:szCs w:val="28"/>
        </w:rPr>
        <w:t xml:space="preserve"> ___ г.</w:t>
      </w:r>
    </w:p>
    <w:p w14:paraId="78C65FBD" w14:textId="72EDF4C4" w:rsidR="005A1E96" w:rsidRPr="00B44657" w:rsidRDefault="005A1E96" w:rsidP="005A1E96">
      <w:pPr>
        <w:tabs>
          <w:tab w:val="left" w:pos="7720"/>
        </w:tabs>
        <w:rPr>
          <w:rFonts w:ascii="Times New Roman" w:hAnsi="Times New Roman"/>
          <w:sz w:val="28"/>
          <w:szCs w:val="28"/>
        </w:rPr>
      </w:pPr>
      <w:r w:rsidRPr="00B4465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кончен</w:t>
      </w:r>
      <w:r w:rsidRPr="00B44657">
        <w:rPr>
          <w:rFonts w:ascii="Times New Roman" w:hAnsi="Times New Roman"/>
          <w:sz w:val="28"/>
          <w:szCs w:val="28"/>
        </w:rPr>
        <w:t xml:space="preserve"> «_____» _____________ 20 ___ г.</w:t>
      </w:r>
    </w:p>
    <w:p w14:paraId="1E1874CC" w14:textId="2AAA4C34" w:rsidR="005A1E96" w:rsidRDefault="005A1E96"/>
    <w:tbl>
      <w:tblPr>
        <w:tblStyle w:val="a5"/>
        <w:tblW w:w="15072" w:type="dxa"/>
        <w:tblInd w:w="-289" w:type="dxa"/>
        <w:tblLook w:val="04A0" w:firstRow="1" w:lastRow="0" w:firstColumn="1" w:lastColumn="0" w:noHBand="0" w:noVBand="1"/>
      </w:tblPr>
      <w:tblGrid>
        <w:gridCol w:w="767"/>
        <w:gridCol w:w="1595"/>
        <w:gridCol w:w="1153"/>
        <w:gridCol w:w="1334"/>
        <w:gridCol w:w="2138"/>
        <w:gridCol w:w="1287"/>
        <w:gridCol w:w="1287"/>
        <w:gridCol w:w="799"/>
        <w:gridCol w:w="2138"/>
        <w:gridCol w:w="1287"/>
        <w:gridCol w:w="1287"/>
      </w:tblGrid>
      <w:tr w:rsidR="00E67C21" w14:paraId="6FAE1459" w14:textId="77777777" w:rsidTr="00E67C21">
        <w:trPr>
          <w:trHeight w:hRule="exact" w:val="340"/>
        </w:trPr>
        <w:tc>
          <w:tcPr>
            <w:tcW w:w="767" w:type="dxa"/>
            <w:vMerge w:val="restart"/>
          </w:tcPr>
          <w:p w14:paraId="622AB67A" w14:textId="77777777"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lastRenderedPageBreak/>
              <w:t>Дата</w:t>
            </w:r>
          </w:p>
        </w:tc>
        <w:tc>
          <w:tcPr>
            <w:tcW w:w="1595" w:type="dxa"/>
            <w:vMerge w:val="restart"/>
          </w:tcPr>
          <w:p w14:paraId="1BA75897" w14:textId="77777777"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Вид проводимого инструктажа</w:t>
            </w:r>
          </w:p>
        </w:tc>
        <w:tc>
          <w:tcPr>
            <w:tcW w:w="2487" w:type="dxa"/>
            <w:gridSpan w:val="2"/>
          </w:tcPr>
          <w:p w14:paraId="7DFE4C67" w14:textId="77777777"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Инструктируемый</w:t>
            </w:r>
          </w:p>
        </w:tc>
        <w:tc>
          <w:tcPr>
            <w:tcW w:w="4712" w:type="dxa"/>
            <w:gridSpan w:val="3"/>
          </w:tcPr>
          <w:p w14:paraId="1FC60A6C" w14:textId="77777777"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Теоретическая часть</w:t>
            </w:r>
          </w:p>
        </w:tc>
        <w:tc>
          <w:tcPr>
            <w:tcW w:w="799" w:type="dxa"/>
            <w:vMerge w:val="restart"/>
          </w:tcPr>
          <w:p w14:paraId="0B8AA695" w14:textId="77777777" w:rsidR="00E67C21" w:rsidRDefault="00E67C21" w:rsidP="00302791">
            <w:pPr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4712" w:type="dxa"/>
            <w:gridSpan w:val="3"/>
          </w:tcPr>
          <w:p w14:paraId="61255155" w14:textId="77777777"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Практическая часть</w:t>
            </w:r>
          </w:p>
        </w:tc>
      </w:tr>
      <w:tr w:rsidR="00E67C21" w14:paraId="31DFE33A" w14:textId="77777777" w:rsidTr="00E67C21">
        <w:trPr>
          <w:trHeight w:hRule="exact" w:val="340"/>
        </w:trPr>
        <w:tc>
          <w:tcPr>
            <w:tcW w:w="767" w:type="dxa"/>
            <w:vMerge/>
          </w:tcPr>
          <w:p w14:paraId="044F9ECF" w14:textId="77777777" w:rsidR="00E67C21" w:rsidRDefault="00E67C21" w:rsidP="00302791">
            <w:pPr>
              <w:rPr>
                <w:szCs w:val="2"/>
              </w:rPr>
            </w:pPr>
          </w:p>
        </w:tc>
        <w:tc>
          <w:tcPr>
            <w:tcW w:w="1595" w:type="dxa"/>
            <w:vMerge/>
          </w:tcPr>
          <w:p w14:paraId="7D8C2411" w14:textId="77777777" w:rsidR="00E67C21" w:rsidRDefault="00E67C21" w:rsidP="00302791">
            <w:pPr>
              <w:rPr>
                <w:szCs w:val="2"/>
              </w:rPr>
            </w:pPr>
          </w:p>
        </w:tc>
        <w:tc>
          <w:tcPr>
            <w:tcW w:w="1153" w:type="dxa"/>
            <w:vMerge w:val="restart"/>
          </w:tcPr>
          <w:p w14:paraId="04509B36" w14:textId="77777777"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334" w:type="dxa"/>
            <w:vMerge w:val="restart"/>
          </w:tcPr>
          <w:p w14:paraId="235F23FC" w14:textId="77777777" w:rsidR="00E67C21" w:rsidRDefault="00E67C21" w:rsidP="00302791">
            <w:pPr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Профессия, должность</w:t>
            </w:r>
          </w:p>
        </w:tc>
        <w:tc>
          <w:tcPr>
            <w:tcW w:w="2138" w:type="dxa"/>
            <w:vMerge w:val="restart"/>
          </w:tcPr>
          <w:p w14:paraId="13F44B53" w14:textId="77777777" w:rsidR="00E67C21" w:rsidRPr="00293964" w:rsidRDefault="00E67C21" w:rsidP="00302791">
            <w:pPr>
              <w:pStyle w:val="a4"/>
              <w:ind w:firstLine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93964">
              <w:rPr>
                <w:rFonts w:cs="Times New Roman"/>
                <w:color w:val="000000"/>
                <w:sz w:val="22"/>
                <w:szCs w:val="22"/>
              </w:rPr>
              <w:t>Фамилия, имя, отчество</w:t>
            </w:r>
          </w:p>
          <w:p w14:paraId="1DFA5B4A" w14:textId="77777777"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2574" w:type="dxa"/>
            <w:gridSpan w:val="2"/>
          </w:tcPr>
          <w:p w14:paraId="288CD8D6" w14:textId="77777777"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w="799" w:type="dxa"/>
            <w:vMerge/>
          </w:tcPr>
          <w:p w14:paraId="3E675100" w14:textId="77777777" w:rsidR="00E67C21" w:rsidRDefault="00E67C21" w:rsidP="00302791">
            <w:pPr>
              <w:rPr>
                <w:szCs w:val="2"/>
              </w:rPr>
            </w:pPr>
          </w:p>
        </w:tc>
        <w:tc>
          <w:tcPr>
            <w:tcW w:w="2138" w:type="dxa"/>
            <w:vMerge w:val="restart"/>
          </w:tcPr>
          <w:p w14:paraId="1C9B3CE0" w14:textId="77777777"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Фамилия, имя, отчество (при наличии) инструктирующего, номер документа об образовании и(или) квалификации, документа об обучении</w:t>
            </w:r>
          </w:p>
        </w:tc>
        <w:tc>
          <w:tcPr>
            <w:tcW w:w="2574" w:type="dxa"/>
            <w:gridSpan w:val="2"/>
          </w:tcPr>
          <w:p w14:paraId="0A7B28FB" w14:textId="77777777"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szCs w:val="2"/>
              </w:rPr>
              <w:t>Подпись</w:t>
            </w:r>
          </w:p>
        </w:tc>
      </w:tr>
      <w:tr w:rsidR="00E67C21" w14:paraId="721F796F" w14:textId="77777777" w:rsidTr="00E67C21">
        <w:trPr>
          <w:trHeight w:hRule="exact" w:val="2315"/>
        </w:trPr>
        <w:tc>
          <w:tcPr>
            <w:tcW w:w="767" w:type="dxa"/>
            <w:vMerge/>
          </w:tcPr>
          <w:p w14:paraId="751CEAD4" w14:textId="77777777" w:rsidR="00E67C21" w:rsidRDefault="00E67C21" w:rsidP="00302791">
            <w:pPr>
              <w:rPr>
                <w:szCs w:val="2"/>
              </w:rPr>
            </w:pPr>
          </w:p>
        </w:tc>
        <w:tc>
          <w:tcPr>
            <w:tcW w:w="1595" w:type="dxa"/>
            <w:vMerge/>
          </w:tcPr>
          <w:p w14:paraId="7169C125" w14:textId="77777777" w:rsidR="00E67C21" w:rsidRDefault="00E67C21" w:rsidP="00302791">
            <w:pPr>
              <w:rPr>
                <w:szCs w:val="2"/>
              </w:rPr>
            </w:pPr>
          </w:p>
        </w:tc>
        <w:tc>
          <w:tcPr>
            <w:tcW w:w="1153" w:type="dxa"/>
            <w:vMerge/>
          </w:tcPr>
          <w:p w14:paraId="0123ABA5" w14:textId="77777777" w:rsidR="00E67C21" w:rsidRDefault="00E67C21" w:rsidP="00302791">
            <w:pPr>
              <w:rPr>
                <w:szCs w:val="2"/>
              </w:rPr>
            </w:pPr>
          </w:p>
        </w:tc>
        <w:tc>
          <w:tcPr>
            <w:tcW w:w="1334" w:type="dxa"/>
            <w:vMerge/>
          </w:tcPr>
          <w:p w14:paraId="507C8E84" w14:textId="77777777" w:rsidR="00E67C21" w:rsidRDefault="00E67C21" w:rsidP="00302791">
            <w:pPr>
              <w:rPr>
                <w:szCs w:val="2"/>
              </w:rPr>
            </w:pPr>
          </w:p>
        </w:tc>
        <w:tc>
          <w:tcPr>
            <w:tcW w:w="2138" w:type="dxa"/>
            <w:vMerge/>
          </w:tcPr>
          <w:p w14:paraId="557432EC" w14:textId="77777777" w:rsidR="00E67C21" w:rsidRDefault="00E67C21" w:rsidP="00302791">
            <w:pPr>
              <w:rPr>
                <w:szCs w:val="2"/>
              </w:rPr>
            </w:pPr>
          </w:p>
        </w:tc>
        <w:tc>
          <w:tcPr>
            <w:tcW w:w="1287" w:type="dxa"/>
          </w:tcPr>
          <w:p w14:paraId="65D26C49" w14:textId="77777777" w:rsidR="00E67C21" w:rsidRPr="00293964" w:rsidRDefault="00E67C21" w:rsidP="00302791">
            <w:pPr>
              <w:pStyle w:val="a4"/>
              <w:ind w:firstLine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93964">
              <w:rPr>
                <w:rFonts w:cs="Times New Roman"/>
                <w:color w:val="000000"/>
                <w:sz w:val="22"/>
                <w:szCs w:val="22"/>
              </w:rPr>
              <w:t>инструкти</w:t>
            </w:r>
            <w:r w:rsidRPr="00293964">
              <w:rPr>
                <w:rFonts w:cs="Times New Roman"/>
                <w:color w:val="000000"/>
                <w:sz w:val="22"/>
                <w:szCs w:val="22"/>
              </w:rPr>
              <w:softHyphen/>
              <w:t>рующего</w:t>
            </w:r>
          </w:p>
          <w:p w14:paraId="54912394" w14:textId="77777777"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(из столбца 5)</w:t>
            </w:r>
          </w:p>
        </w:tc>
        <w:tc>
          <w:tcPr>
            <w:tcW w:w="1287" w:type="dxa"/>
          </w:tcPr>
          <w:p w14:paraId="5F0ED6A8" w14:textId="77777777" w:rsidR="00E67C21" w:rsidRPr="00293964" w:rsidRDefault="00E67C21" w:rsidP="00302791">
            <w:pPr>
              <w:pStyle w:val="a4"/>
              <w:ind w:firstLine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93964">
              <w:rPr>
                <w:rFonts w:cs="Times New Roman"/>
                <w:color w:val="000000"/>
                <w:sz w:val="22"/>
                <w:szCs w:val="22"/>
              </w:rPr>
              <w:t>инструкти</w:t>
            </w:r>
            <w:r w:rsidRPr="00293964">
              <w:rPr>
                <w:rFonts w:cs="Times New Roman"/>
                <w:color w:val="000000"/>
                <w:sz w:val="22"/>
                <w:szCs w:val="22"/>
              </w:rPr>
              <w:softHyphen/>
              <w:t>руемого</w:t>
            </w:r>
          </w:p>
          <w:p w14:paraId="574DC877" w14:textId="77777777"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(из столбца 3)</w:t>
            </w:r>
          </w:p>
        </w:tc>
        <w:tc>
          <w:tcPr>
            <w:tcW w:w="799" w:type="dxa"/>
            <w:vMerge/>
          </w:tcPr>
          <w:p w14:paraId="5E106A79" w14:textId="77777777" w:rsidR="00E67C21" w:rsidRDefault="00E67C21" w:rsidP="00302791">
            <w:pPr>
              <w:rPr>
                <w:szCs w:val="2"/>
              </w:rPr>
            </w:pPr>
          </w:p>
        </w:tc>
        <w:tc>
          <w:tcPr>
            <w:tcW w:w="2138" w:type="dxa"/>
            <w:vMerge/>
          </w:tcPr>
          <w:p w14:paraId="36D19DB7" w14:textId="77777777" w:rsidR="00E67C21" w:rsidRDefault="00E67C21" w:rsidP="00302791">
            <w:pPr>
              <w:rPr>
                <w:szCs w:val="2"/>
              </w:rPr>
            </w:pPr>
          </w:p>
        </w:tc>
        <w:tc>
          <w:tcPr>
            <w:tcW w:w="1287" w:type="dxa"/>
          </w:tcPr>
          <w:p w14:paraId="229C55B1" w14:textId="77777777"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инструкти</w:t>
            </w:r>
            <w:r w:rsidRPr="00293964">
              <w:rPr>
                <w:rFonts w:ascii="Times New Roman" w:hAnsi="Times New Roman"/>
                <w:color w:val="000000"/>
              </w:rPr>
              <w:softHyphen/>
              <w:t>рующего (из столбца 9)</w:t>
            </w:r>
          </w:p>
        </w:tc>
        <w:tc>
          <w:tcPr>
            <w:tcW w:w="1287" w:type="dxa"/>
          </w:tcPr>
          <w:p w14:paraId="62902377" w14:textId="77777777" w:rsidR="00E67C21" w:rsidRPr="00293964" w:rsidRDefault="00E67C21" w:rsidP="00302791">
            <w:pPr>
              <w:pStyle w:val="a4"/>
              <w:ind w:firstLine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93964">
              <w:rPr>
                <w:rFonts w:cs="Times New Roman"/>
                <w:color w:val="000000"/>
                <w:sz w:val="22"/>
                <w:szCs w:val="22"/>
              </w:rPr>
              <w:t>инструкти</w:t>
            </w:r>
            <w:r w:rsidRPr="00293964">
              <w:rPr>
                <w:rFonts w:cs="Times New Roman"/>
                <w:color w:val="000000"/>
                <w:sz w:val="22"/>
                <w:szCs w:val="22"/>
              </w:rPr>
              <w:softHyphen/>
              <w:t>руемого</w:t>
            </w:r>
          </w:p>
          <w:p w14:paraId="4EAD86F6" w14:textId="77777777" w:rsidR="00E67C21" w:rsidRDefault="00E67C21" w:rsidP="00302791">
            <w:pPr>
              <w:jc w:val="center"/>
              <w:rPr>
                <w:szCs w:val="2"/>
              </w:rPr>
            </w:pPr>
            <w:r w:rsidRPr="00293964">
              <w:rPr>
                <w:rFonts w:ascii="Times New Roman" w:hAnsi="Times New Roman"/>
                <w:color w:val="000000"/>
              </w:rPr>
              <w:t>(из столбца 3)</w:t>
            </w:r>
          </w:p>
        </w:tc>
      </w:tr>
      <w:tr w:rsidR="00E67C21" w:rsidRPr="00E67C21" w14:paraId="31845B7F" w14:textId="77777777" w:rsidTr="00E67C21">
        <w:trPr>
          <w:trHeight w:hRule="exact" w:val="340"/>
        </w:trPr>
        <w:tc>
          <w:tcPr>
            <w:tcW w:w="767" w:type="dxa"/>
          </w:tcPr>
          <w:p w14:paraId="7C5A2EEE" w14:textId="7A0077B5"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1</w:t>
            </w:r>
          </w:p>
          <w:p w14:paraId="40C415BF" w14:textId="3D8319ED"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</w:p>
          <w:p w14:paraId="69867542" w14:textId="77777777"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</w:p>
          <w:p w14:paraId="5061DB19" w14:textId="24EB9259"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595" w:type="dxa"/>
          </w:tcPr>
          <w:p w14:paraId="551F3269" w14:textId="7EFD64C5"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2</w:t>
            </w:r>
          </w:p>
        </w:tc>
        <w:tc>
          <w:tcPr>
            <w:tcW w:w="1153" w:type="dxa"/>
          </w:tcPr>
          <w:p w14:paraId="28DDC84D" w14:textId="5A0FC9E2"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3</w:t>
            </w:r>
          </w:p>
        </w:tc>
        <w:tc>
          <w:tcPr>
            <w:tcW w:w="1334" w:type="dxa"/>
          </w:tcPr>
          <w:p w14:paraId="5F5A09DD" w14:textId="2AC0C7BB"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4</w:t>
            </w:r>
          </w:p>
        </w:tc>
        <w:tc>
          <w:tcPr>
            <w:tcW w:w="2138" w:type="dxa"/>
          </w:tcPr>
          <w:p w14:paraId="1C393F99" w14:textId="40BB289A"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5</w:t>
            </w:r>
          </w:p>
        </w:tc>
        <w:tc>
          <w:tcPr>
            <w:tcW w:w="1287" w:type="dxa"/>
          </w:tcPr>
          <w:p w14:paraId="5B49A207" w14:textId="6711635A"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6</w:t>
            </w:r>
          </w:p>
        </w:tc>
        <w:tc>
          <w:tcPr>
            <w:tcW w:w="1287" w:type="dxa"/>
          </w:tcPr>
          <w:p w14:paraId="32D9D164" w14:textId="211D5182"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7</w:t>
            </w:r>
          </w:p>
        </w:tc>
        <w:tc>
          <w:tcPr>
            <w:tcW w:w="799" w:type="dxa"/>
          </w:tcPr>
          <w:p w14:paraId="6942C3EA" w14:textId="7CCCAB95"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8</w:t>
            </w:r>
          </w:p>
        </w:tc>
        <w:tc>
          <w:tcPr>
            <w:tcW w:w="2138" w:type="dxa"/>
          </w:tcPr>
          <w:p w14:paraId="4162D900" w14:textId="52DF7EA5"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9</w:t>
            </w:r>
          </w:p>
        </w:tc>
        <w:tc>
          <w:tcPr>
            <w:tcW w:w="1287" w:type="dxa"/>
          </w:tcPr>
          <w:p w14:paraId="082BAB8C" w14:textId="206510D9"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10</w:t>
            </w:r>
          </w:p>
        </w:tc>
        <w:tc>
          <w:tcPr>
            <w:tcW w:w="1287" w:type="dxa"/>
          </w:tcPr>
          <w:p w14:paraId="0E60C579" w14:textId="2CC05338" w:rsidR="00E67C21" w:rsidRPr="00E67C21" w:rsidRDefault="00E67C21" w:rsidP="00E67C21">
            <w:pPr>
              <w:jc w:val="center"/>
              <w:rPr>
                <w:rFonts w:ascii="Times New Roman" w:hAnsi="Times New Roman"/>
                <w:szCs w:val="2"/>
              </w:rPr>
            </w:pPr>
            <w:r w:rsidRPr="00E67C21">
              <w:rPr>
                <w:rFonts w:ascii="Times New Roman" w:hAnsi="Times New Roman"/>
                <w:szCs w:val="2"/>
              </w:rPr>
              <w:t>11</w:t>
            </w:r>
          </w:p>
        </w:tc>
      </w:tr>
      <w:tr w:rsidR="00E67C21" w14:paraId="3F93274F" w14:textId="77777777" w:rsidTr="00E67C21">
        <w:trPr>
          <w:trHeight w:hRule="exact" w:val="340"/>
        </w:trPr>
        <w:tc>
          <w:tcPr>
            <w:tcW w:w="767" w:type="dxa"/>
          </w:tcPr>
          <w:p w14:paraId="01ED4E29" w14:textId="1395FBEF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  <w:p w14:paraId="7BEEAC2E" w14:textId="77777777" w:rsidR="00EB1A02" w:rsidRDefault="00EB1A02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  <w:p w14:paraId="271F2AD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  <w:p w14:paraId="3DB6D4E1" w14:textId="07DC3D0F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14:paraId="2A1188FE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14:paraId="7DC1362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14:paraId="7847C471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74482580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0ED3827C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63418093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14:paraId="62EE63B6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6E7434ED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7B1F52F1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7BBDE8A6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14:paraId="08C61D43" w14:textId="77777777" w:rsidTr="00E67C21">
        <w:trPr>
          <w:trHeight w:hRule="exact" w:val="340"/>
        </w:trPr>
        <w:tc>
          <w:tcPr>
            <w:tcW w:w="767" w:type="dxa"/>
          </w:tcPr>
          <w:p w14:paraId="152DA815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  <w:p w14:paraId="0B57D70C" w14:textId="638F8D53" w:rsidR="00EB1A02" w:rsidRDefault="00EB1A02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14:paraId="43E19690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14:paraId="4059FCC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14:paraId="57438921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54F0963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2CBFDD61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579C8F74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14:paraId="2C383E5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04BC6A5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4B488A8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38F77812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14:paraId="3199D88F" w14:textId="77777777" w:rsidTr="00E67C21">
        <w:trPr>
          <w:trHeight w:hRule="exact" w:val="340"/>
        </w:trPr>
        <w:tc>
          <w:tcPr>
            <w:tcW w:w="767" w:type="dxa"/>
          </w:tcPr>
          <w:p w14:paraId="335D5B32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14:paraId="1F806E6C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14:paraId="1D18F63C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14:paraId="61AB1CD5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7C7E0AB1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0A6D170C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1619ECD2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14:paraId="7B9EF65F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1C5EA2A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7592E284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1F08D9D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14:paraId="793C2ABE" w14:textId="77777777" w:rsidTr="00E67C21">
        <w:trPr>
          <w:trHeight w:hRule="exact" w:val="340"/>
        </w:trPr>
        <w:tc>
          <w:tcPr>
            <w:tcW w:w="767" w:type="dxa"/>
          </w:tcPr>
          <w:p w14:paraId="7615BC6A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14:paraId="3AEA1FE0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14:paraId="42D5A778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14:paraId="1986914B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5A80B6E5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16F5686E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5FB3F364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14:paraId="158D1C5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61852DB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4D37A5D6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6AE1F335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14:paraId="7B0F8868" w14:textId="77777777" w:rsidTr="00E67C21">
        <w:trPr>
          <w:trHeight w:hRule="exact" w:val="340"/>
        </w:trPr>
        <w:tc>
          <w:tcPr>
            <w:tcW w:w="767" w:type="dxa"/>
          </w:tcPr>
          <w:p w14:paraId="1440A9D8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14:paraId="0FC08FD3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14:paraId="695A48A6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14:paraId="47A1EE95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2A4AA1A6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0C2816C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78FE8FFB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14:paraId="58E67928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1CC2DFCE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7B10A75E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48F1B091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14:paraId="62171FEB" w14:textId="77777777" w:rsidTr="00E67C21">
        <w:trPr>
          <w:trHeight w:hRule="exact" w:val="340"/>
        </w:trPr>
        <w:tc>
          <w:tcPr>
            <w:tcW w:w="767" w:type="dxa"/>
          </w:tcPr>
          <w:p w14:paraId="1DF106E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14:paraId="42A28EFB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14:paraId="7153FC76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14:paraId="3E092D6F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0120CAD4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6211CFC6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605CD7F0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14:paraId="64D504E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5B29EF4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72CD5D11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4B78530E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14:paraId="1C3CA82E" w14:textId="77777777" w:rsidTr="00E67C21">
        <w:trPr>
          <w:trHeight w:hRule="exact" w:val="340"/>
        </w:trPr>
        <w:tc>
          <w:tcPr>
            <w:tcW w:w="767" w:type="dxa"/>
          </w:tcPr>
          <w:p w14:paraId="2C30606D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14:paraId="56EFF835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14:paraId="4F11F573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14:paraId="7F0221B4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0FD3E9EF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4FC22CE5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67413A6F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14:paraId="4C6BAE15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5A023BD6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22BE6346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7CF348CC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14:paraId="5D61B54A" w14:textId="77777777" w:rsidTr="00E67C21">
        <w:trPr>
          <w:trHeight w:hRule="exact" w:val="340"/>
        </w:trPr>
        <w:tc>
          <w:tcPr>
            <w:tcW w:w="767" w:type="dxa"/>
          </w:tcPr>
          <w:p w14:paraId="5E0CC01B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14:paraId="2A32AC05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14:paraId="74FDF7FB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14:paraId="4E1F52EA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22BCC93B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3F809754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433A4283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14:paraId="2D1682FE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53AC173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0C03D474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09FA2B74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14:paraId="0634ECEC" w14:textId="77777777" w:rsidTr="00E67C21">
        <w:trPr>
          <w:trHeight w:hRule="exact" w:val="340"/>
        </w:trPr>
        <w:tc>
          <w:tcPr>
            <w:tcW w:w="767" w:type="dxa"/>
          </w:tcPr>
          <w:p w14:paraId="0874C1E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14:paraId="023FBBF3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14:paraId="621A0482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14:paraId="1B2BE804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7E70A46F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4261455D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28AED12F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14:paraId="559BCE1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553E3646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4EB5072D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11E12AD5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14:paraId="605B0A99" w14:textId="77777777" w:rsidTr="00E67C21">
        <w:trPr>
          <w:trHeight w:hRule="exact" w:val="340"/>
        </w:trPr>
        <w:tc>
          <w:tcPr>
            <w:tcW w:w="767" w:type="dxa"/>
          </w:tcPr>
          <w:p w14:paraId="3771CE6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14:paraId="2408603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14:paraId="70602885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14:paraId="33FF70E6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699B07AF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7B82C67F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6305F4FD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14:paraId="76947BAD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3959A006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3E5CC98A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08AC984A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14:paraId="65B93E37" w14:textId="77777777" w:rsidTr="00E67C21">
        <w:trPr>
          <w:trHeight w:hRule="exact" w:val="340"/>
        </w:trPr>
        <w:tc>
          <w:tcPr>
            <w:tcW w:w="767" w:type="dxa"/>
          </w:tcPr>
          <w:p w14:paraId="1FB286DF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14:paraId="1EECD315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14:paraId="7E6A9DB3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14:paraId="5B30CA65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79D173F5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735A741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70247A62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14:paraId="4277EE53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0DFEAF36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7E9461E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1D7D29CC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14:paraId="3FA71F74" w14:textId="77777777" w:rsidTr="00E67C21">
        <w:trPr>
          <w:trHeight w:hRule="exact" w:val="340"/>
        </w:trPr>
        <w:tc>
          <w:tcPr>
            <w:tcW w:w="767" w:type="dxa"/>
          </w:tcPr>
          <w:p w14:paraId="0E94AC4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14:paraId="78A219FF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14:paraId="7DCC55A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14:paraId="22FED7FD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25B0C32D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093C6D04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6E2EF9DB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14:paraId="1B344ABC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4023D1A8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392EFF2F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5B00902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14:paraId="41633B41" w14:textId="77777777" w:rsidTr="00E67C21">
        <w:trPr>
          <w:trHeight w:hRule="exact" w:val="340"/>
        </w:trPr>
        <w:tc>
          <w:tcPr>
            <w:tcW w:w="767" w:type="dxa"/>
          </w:tcPr>
          <w:p w14:paraId="096E8594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14:paraId="7007297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14:paraId="5DCEF553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14:paraId="67A6606B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74CDDEF5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18EF410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2D9EBCA1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14:paraId="3DB73578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388B134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4A6FB76D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3ADCBD9E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14:paraId="2E311C3C" w14:textId="77777777" w:rsidTr="00E67C21">
        <w:trPr>
          <w:trHeight w:hRule="exact" w:val="340"/>
        </w:trPr>
        <w:tc>
          <w:tcPr>
            <w:tcW w:w="767" w:type="dxa"/>
          </w:tcPr>
          <w:p w14:paraId="16E4F2D3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14:paraId="684443B2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14:paraId="1DE5E29A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14:paraId="1732E6BE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16CAD4BA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7E4FA4E8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5076411B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14:paraId="63AC8724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6CC9643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051680A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3EDF0FD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  <w:p w14:paraId="676028AE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  <w:p w14:paraId="4B524515" w14:textId="0E6F8579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14:paraId="63A767B2" w14:textId="77777777" w:rsidTr="00E67C21">
        <w:trPr>
          <w:trHeight w:hRule="exact" w:val="340"/>
        </w:trPr>
        <w:tc>
          <w:tcPr>
            <w:tcW w:w="767" w:type="dxa"/>
          </w:tcPr>
          <w:p w14:paraId="1AD960F0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14:paraId="20688712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14:paraId="651273A3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14:paraId="0FEB139A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485BB730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018F87C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7A58A0E0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14:paraId="3520AB6F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415DA2A8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4035DEFF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6DB8BFEA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14:paraId="652C0D08" w14:textId="77777777" w:rsidTr="00E67C21">
        <w:trPr>
          <w:trHeight w:hRule="exact" w:val="340"/>
        </w:trPr>
        <w:tc>
          <w:tcPr>
            <w:tcW w:w="767" w:type="dxa"/>
          </w:tcPr>
          <w:p w14:paraId="7F9B597D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14:paraId="05C51018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14:paraId="7407099C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14:paraId="4D089BE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5E520565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0BA5E60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7676A1C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14:paraId="402996E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168EF190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04D5EC65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1DDA9252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  <w:tr w:rsidR="00E67C21" w14:paraId="238EE82A" w14:textId="77777777" w:rsidTr="00E67C21">
        <w:trPr>
          <w:trHeight w:hRule="exact" w:val="340"/>
        </w:trPr>
        <w:tc>
          <w:tcPr>
            <w:tcW w:w="767" w:type="dxa"/>
          </w:tcPr>
          <w:p w14:paraId="72DF6E9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595" w:type="dxa"/>
          </w:tcPr>
          <w:p w14:paraId="00A29DA8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153" w:type="dxa"/>
          </w:tcPr>
          <w:p w14:paraId="7986E0D0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334" w:type="dxa"/>
          </w:tcPr>
          <w:p w14:paraId="466B80E7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253CEE2B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2D89AFB4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16265C31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799" w:type="dxa"/>
          </w:tcPr>
          <w:p w14:paraId="58AB886F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2138" w:type="dxa"/>
          </w:tcPr>
          <w:p w14:paraId="479DF2D9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117A5796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  <w:tc>
          <w:tcPr>
            <w:tcW w:w="1287" w:type="dxa"/>
          </w:tcPr>
          <w:p w14:paraId="1D7EC66C" w14:textId="77777777" w:rsidR="00E67C21" w:rsidRDefault="00E67C21" w:rsidP="00EB1A02">
            <w:pPr>
              <w:suppressAutoHyphens/>
              <w:spacing w:after="100" w:afterAutospacing="1" w:line="240" w:lineRule="auto"/>
              <w:ind w:left="57" w:right="57"/>
              <w:jc w:val="center"/>
              <w:rPr>
                <w:szCs w:val="2"/>
              </w:rPr>
            </w:pPr>
          </w:p>
        </w:tc>
      </w:tr>
    </w:tbl>
    <w:p w14:paraId="2FEAAC61" w14:textId="77777777" w:rsidR="005A1E96" w:rsidRDefault="005A1E96" w:rsidP="005A1E96">
      <w:pPr>
        <w:rPr>
          <w:szCs w:val="2"/>
        </w:rPr>
      </w:pPr>
    </w:p>
    <w:p w14:paraId="623A3CAF" w14:textId="77777777" w:rsidR="005A1E96" w:rsidRDefault="005A1E96" w:rsidP="005A1E96"/>
    <w:sectPr w:rsidR="005A1E96" w:rsidSect="005A1E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6C"/>
    <w:rsid w:val="001A409C"/>
    <w:rsid w:val="003B0BD1"/>
    <w:rsid w:val="005A1E96"/>
    <w:rsid w:val="0091676C"/>
    <w:rsid w:val="009E55DA"/>
    <w:rsid w:val="00C72F6E"/>
    <w:rsid w:val="00C971AC"/>
    <w:rsid w:val="00E67C21"/>
    <w:rsid w:val="00E90363"/>
    <w:rsid w:val="00E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579B"/>
  <w15:chartTrackingRefBased/>
  <w15:docId w15:val="{68220DD5-1ADC-4BE5-85F7-B698DB54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E96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1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Другое_"/>
    <w:basedOn w:val="a0"/>
    <w:link w:val="a4"/>
    <w:rsid w:val="005A1E96"/>
    <w:rPr>
      <w:rFonts w:ascii="Times New Roman" w:eastAsia="Times New Roman" w:hAnsi="Times New Roman"/>
      <w:sz w:val="26"/>
      <w:szCs w:val="26"/>
    </w:rPr>
  </w:style>
  <w:style w:type="paragraph" w:customStyle="1" w:styleId="a4">
    <w:name w:val="Другое"/>
    <w:basedOn w:val="a"/>
    <w:link w:val="a3"/>
    <w:rsid w:val="005A1E96"/>
    <w:pPr>
      <w:widowControl w:val="0"/>
      <w:spacing w:after="0" w:line="252" w:lineRule="auto"/>
      <w:ind w:firstLine="400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table" w:styleId="a5">
    <w:name w:val="Table Grid"/>
    <w:basedOn w:val="a1"/>
    <w:uiPriority w:val="39"/>
    <w:rsid w:val="00E6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Лемешаев</dc:creator>
  <cp:keywords/>
  <dc:description/>
  <cp:lastModifiedBy>Алена Бабаян</cp:lastModifiedBy>
  <cp:revision>2</cp:revision>
  <dcterms:created xsi:type="dcterms:W3CDTF">2021-11-30T19:05:00Z</dcterms:created>
  <dcterms:modified xsi:type="dcterms:W3CDTF">2021-11-30T19:05:00Z</dcterms:modified>
</cp:coreProperties>
</file>