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B804" w14:textId="77777777" w:rsidR="00E546BA" w:rsidRPr="00E546BA" w:rsidRDefault="00E546BA" w:rsidP="00E546BA">
      <w:pPr>
        <w:jc w:val="center"/>
        <w:rPr>
          <w:b/>
          <w:bCs/>
          <w:sz w:val="36"/>
          <w:szCs w:val="36"/>
        </w:rPr>
      </w:pPr>
      <w:r w:rsidRPr="00E546BA">
        <w:rPr>
          <w:b/>
          <w:bCs/>
          <w:sz w:val="36"/>
          <w:szCs w:val="36"/>
        </w:rPr>
        <w:t>Политика безопасности платежей на сайте</w:t>
      </w:r>
      <w:r w:rsidRPr="00E546BA">
        <w:rPr>
          <w:b/>
          <w:bCs/>
          <w:sz w:val="36"/>
          <w:szCs w:val="36"/>
        </w:rPr>
        <w:br/>
      </w:r>
      <w:hyperlink r:id="rId4" w:history="1">
        <w:r w:rsidRPr="00E546BA">
          <w:rPr>
            <w:rStyle w:val="ac"/>
            <w:b/>
            <w:bCs/>
            <w:sz w:val="36"/>
            <w:szCs w:val="36"/>
          </w:rPr>
          <w:t>https://qs4736.craftum.io/</w:t>
        </w:r>
      </w:hyperlink>
      <w:r w:rsidRPr="00E546BA">
        <w:rPr>
          <w:b/>
          <w:bCs/>
          <w:sz w:val="36"/>
          <w:szCs w:val="36"/>
        </w:rPr>
        <w:t>., для</w:t>
      </w:r>
      <w:r w:rsidRPr="00E546BA">
        <w:rPr>
          <w:b/>
          <w:bCs/>
          <w:sz w:val="36"/>
          <w:szCs w:val="36"/>
        </w:rPr>
        <w:br/>
        <w:t>Благотворительного фонда "Теплое сердце".</w:t>
      </w:r>
    </w:p>
    <w:p w14:paraId="377E3D23" w14:textId="77777777" w:rsidR="008E36C3" w:rsidRDefault="008E36C3"/>
    <w:p w14:paraId="52A40025" w14:textId="77777777" w:rsidR="00E546BA" w:rsidRPr="00E546BA" w:rsidRDefault="00E546BA">
      <w:pPr>
        <w:rPr>
          <w:b/>
          <w:bCs/>
        </w:rPr>
      </w:pPr>
    </w:p>
    <w:p w14:paraId="43F06196" w14:textId="77777777" w:rsidR="00E546BA" w:rsidRDefault="00E546BA">
      <w:r w:rsidRPr="00E546BA">
        <w:rPr>
          <w:b/>
          <w:bCs/>
        </w:rPr>
        <w:t>ОПЛАТА С ПОМОЩЬЮ БАНКОВСКОЙ КАРТЫ</w:t>
      </w:r>
      <w:r w:rsidRPr="00E546BA">
        <w:t xml:space="preserve"> </w:t>
      </w:r>
    </w:p>
    <w:p w14:paraId="66721C83" w14:textId="77777777" w:rsidR="00E546BA" w:rsidRDefault="00E546BA"/>
    <w:p w14:paraId="40DC13A3" w14:textId="77777777" w:rsidR="00E546BA" w:rsidRDefault="00E546BA" w:rsidP="00E546BA">
      <w:pPr>
        <w:jc w:val="both"/>
      </w:pPr>
      <w:r w:rsidRPr="00E546BA">
        <w:t xml:space="preserve">Для выбора оплаты с помощью банковской карты на соответствующей странице сайта необходимо нажать кнопку «Пожертвовать», далее вам потребуется ввести номер карты, срок действия, имя держателя карты (латинскими буквами, как на карте, код CVC2/CVV2 и нажать оплатить. Оплата происходит через </w:t>
      </w:r>
      <w:proofErr w:type="spellStart"/>
      <w:r w:rsidRPr="00E546BA">
        <w:t>авторизационный</w:t>
      </w:r>
      <w:proofErr w:type="spellEnd"/>
      <w:r w:rsidRPr="00E546BA">
        <w:t xml:space="preserve"> сервер Процессингового центра </w:t>
      </w:r>
      <w:r w:rsidRPr="00E546BA">
        <w:rPr>
          <w:b/>
          <w:bCs/>
        </w:rPr>
        <w:t>ПАО «Совкомбанк»</w:t>
      </w:r>
      <w:r w:rsidRPr="00E546BA">
        <w:t xml:space="preserve"> с использованием Банковских кредитных карт следующих платежных систем: </w:t>
      </w:r>
      <w:r w:rsidRPr="00E546BA">
        <w:rPr>
          <w:rFonts w:ascii="Cambria Math" w:hAnsi="Cambria Math" w:cs="Cambria Math"/>
        </w:rPr>
        <w:t>⦁</w:t>
      </w:r>
      <w:r w:rsidRPr="00E546BA">
        <w:t xml:space="preserve"> VISA International </w:t>
      </w:r>
    </w:p>
    <w:p w14:paraId="14ECD5A4" w14:textId="77777777" w:rsidR="00E546BA" w:rsidRDefault="00E546BA" w:rsidP="00E546BA">
      <w:pPr>
        <w:jc w:val="both"/>
      </w:pPr>
      <w:r w:rsidRPr="00E546BA">
        <w:rPr>
          <w:rFonts w:ascii="Cambria Math" w:hAnsi="Cambria Math" w:cs="Cambria Math"/>
        </w:rPr>
        <w:t>⦁</w:t>
      </w:r>
      <w:r w:rsidRPr="00E546BA">
        <w:t xml:space="preserve"> MasterCard Europe </w:t>
      </w:r>
      <w:proofErr w:type="spellStart"/>
      <w:r w:rsidRPr="00E546BA">
        <w:t>Sprl</w:t>
      </w:r>
      <w:proofErr w:type="spellEnd"/>
      <w:r w:rsidRPr="00E546BA">
        <w:t xml:space="preserve">. </w:t>
      </w:r>
    </w:p>
    <w:p w14:paraId="30E80350" w14:textId="77777777" w:rsidR="00E546BA" w:rsidRDefault="00E546BA" w:rsidP="00E546BA">
      <w:pPr>
        <w:jc w:val="both"/>
      </w:pPr>
      <w:r w:rsidRPr="00E546BA">
        <w:rPr>
          <w:rFonts w:ascii="Cambria Math" w:hAnsi="Cambria Math" w:cs="Cambria Math"/>
        </w:rPr>
        <w:t>⦁</w:t>
      </w:r>
      <w:r w:rsidRPr="00E546BA">
        <w:t xml:space="preserve"> Национальная система платежных карт «Мир» </w:t>
      </w:r>
    </w:p>
    <w:p w14:paraId="0ED959EC" w14:textId="77777777" w:rsidR="00E546BA" w:rsidRDefault="00E546BA" w:rsidP="00E546BA">
      <w:pPr>
        <w:jc w:val="both"/>
      </w:pPr>
      <w:r w:rsidRPr="00E546BA">
        <w:t xml:space="preserve">Для оплаты покупки Вы будете перенаправлены на платежный шлюз </w:t>
      </w:r>
      <w:r w:rsidRPr="00E546BA">
        <w:rPr>
          <w:b/>
          <w:bCs/>
        </w:rPr>
        <w:t>ПАО «Совкомбанк»</w:t>
      </w:r>
      <w:r w:rsidRPr="00E546BA">
        <w:t xml:space="preserve"> для ввода реквизитов Вашей карты. Настоящий сайт поддерживает 256-битное шифрование. Конфиденциальность сообщаемой персональной информации обеспечивается </w:t>
      </w:r>
      <w:r w:rsidRPr="00E546BA">
        <w:rPr>
          <w:b/>
          <w:bCs/>
        </w:rPr>
        <w:t>ПАО «Совкомбанк»</w:t>
      </w:r>
      <w:r w:rsidRPr="00E546BA">
        <w:t xml:space="preserve">. Введенная информация не будет предоставлена третьим лицам за исключением случаев, предусмотренных законодательством РФ. Проведение платежей по банковским картам осуществляется в строгом соответствии с требованиями платежных систем Visa Int., MasterCard Europe </w:t>
      </w:r>
      <w:proofErr w:type="spellStart"/>
      <w:r w:rsidRPr="00E546BA">
        <w:t>Sprl</w:t>
      </w:r>
      <w:proofErr w:type="spellEnd"/>
      <w:r w:rsidRPr="00E546BA">
        <w:t xml:space="preserve"> и Национальная система платежных карт «Мир». Пожалуйста, приготовьте Вашу пластиковую карту заранее. В случае если Ваш банк поддерживает технологию безопасного проведения интернет-платежей </w:t>
      </w:r>
      <w:proofErr w:type="spellStart"/>
      <w:r w:rsidRPr="00E546BA">
        <w:t>Verified</w:t>
      </w:r>
      <w:proofErr w:type="spellEnd"/>
      <w:r w:rsidRPr="00E546BA">
        <w:t xml:space="preserve"> By Visa, MasterCard Secure Code или Национальную систему платежных карт «Мир» для проведения платежа также может потребоваться ввод специального пароля. Способы и возможность получения паролей для совершения интернет-платежей Вы можете уточнить в Банке, выпустившем карту. Возвраты Проведение возвратов не предусмотрено. </w:t>
      </w:r>
    </w:p>
    <w:p w14:paraId="5BBFD265" w14:textId="77777777" w:rsidR="00E546BA" w:rsidRPr="00E546BA" w:rsidRDefault="00E546BA" w:rsidP="00E546BA">
      <w:pPr>
        <w:jc w:val="both"/>
        <w:rPr>
          <w:b/>
          <w:bCs/>
        </w:rPr>
      </w:pPr>
      <w:r w:rsidRPr="00E546BA">
        <w:rPr>
          <w:b/>
          <w:bCs/>
        </w:rPr>
        <w:t>Сбой при оплате</w:t>
      </w:r>
    </w:p>
    <w:p w14:paraId="750876A8" w14:textId="640CD825" w:rsidR="00E546BA" w:rsidRDefault="00E546BA" w:rsidP="00E546BA">
      <w:pPr>
        <w:jc w:val="both"/>
      </w:pPr>
      <w:r w:rsidRPr="00E546BA">
        <w:t xml:space="preserve"> </w:t>
      </w:r>
      <w:proofErr w:type="gramStart"/>
      <w:r w:rsidRPr="00E546BA">
        <w:t>При возникновения</w:t>
      </w:r>
      <w:proofErr w:type="gramEnd"/>
      <w:r w:rsidRPr="00E546BA">
        <w:t xml:space="preserve"> сбоя при оплате, обратитесь по номеру +79374499620 или напишите на почту </w:t>
      </w:r>
      <w:hyperlink r:id="rId5" w:history="1">
        <w:r w:rsidRPr="005B3EDC">
          <w:rPr>
            <w:rStyle w:val="ac"/>
          </w:rPr>
          <w:t>teploeserdze@yandex.ru</w:t>
        </w:r>
      </w:hyperlink>
      <w:r w:rsidRPr="00E546BA">
        <w:t xml:space="preserve"> </w:t>
      </w:r>
    </w:p>
    <w:p w14:paraId="74EC77CB" w14:textId="77777777" w:rsidR="00275D8F" w:rsidRPr="00275D8F" w:rsidRDefault="00E546BA" w:rsidP="00E546BA">
      <w:pPr>
        <w:jc w:val="both"/>
        <w:rPr>
          <w:b/>
          <w:bCs/>
        </w:rPr>
      </w:pPr>
      <w:r w:rsidRPr="00275D8F">
        <w:rPr>
          <w:b/>
          <w:bCs/>
        </w:rPr>
        <w:t>Информация о мерах безопасности при проведении онлайн операций по банковской карте в сети интернет</w:t>
      </w:r>
    </w:p>
    <w:p w14:paraId="24FAF0A3" w14:textId="128434DB" w:rsidR="00E546BA" w:rsidRDefault="00E546BA" w:rsidP="00E546BA">
      <w:pPr>
        <w:jc w:val="both"/>
      </w:pPr>
      <w:r w:rsidRPr="00E546BA">
        <w:t xml:space="preserve"> Не сообщайте персональные данные или информацию о банковской(ом) карте (счете) через сеть Интернет, например ПИН, пароли доступа к ресурсам банка, срок действия банковской карты, кредитные лимиты, историю операций, персональные данные. Проводите онлайн-операции по банковской карте только на защищенных страницах сайта, в адресной строке браузера появится «https://» и значок в виде закрытого замочка. Значок означает, что ваши данные будут передаваться в зашифрованном виде. Рекомендуется проводить онлайн-</w:t>
      </w:r>
      <w:r w:rsidRPr="00E546BA">
        <w:lastRenderedPageBreak/>
        <w:t xml:space="preserve">операции по банковской карте только со своего компьютера в целях сохранения конфиденциальности персональных данных и(или) информации о банковской(ом) карте (счете). В случае если онлайн-операции по банковской карте совершаются с использованием чужого компьютера, не рекомендуется сохранять на нем персональные данные и другую информацию, а после завершения всех операций нужно убедиться, что персональные данные и другая информация не сохранились (вновь загрузив в браузере </w:t>
      </w:r>
      <w:proofErr w:type="spellStart"/>
      <w:r w:rsidRPr="00E546BA">
        <w:t>web</w:t>
      </w:r>
      <w:proofErr w:type="spellEnd"/>
      <w:r w:rsidRPr="00E546BA">
        <w:t>-страницу).</w:t>
      </w:r>
    </w:p>
    <w:sectPr w:rsidR="00E546BA" w:rsidSect="00E546BA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CF"/>
    <w:rsid w:val="00275D8F"/>
    <w:rsid w:val="008E36C3"/>
    <w:rsid w:val="009C59CC"/>
    <w:rsid w:val="00A87018"/>
    <w:rsid w:val="00E546BA"/>
    <w:rsid w:val="00FC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47FF"/>
  <w15:chartTrackingRefBased/>
  <w15:docId w15:val="{96795D8B-1B0C-4E6F-AD71-97E0C45B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6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6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6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6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66C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66C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66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66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66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66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6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6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6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6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66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66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66C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6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66C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C66C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546BA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54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ploeserdze@yandex.ru" TargetMode="External"/><Relationship Id="rId4" Type="http://schemas.openxmlformats.org/officeDocument/2006/relationships/hyperlink" Target="https://qs4736.craftum.i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Denezhkina</dc:creator>
  <cp:keywords/>
  <dc:description/>
  <cp:lastModifiedBy>Julia Denezhkina</cp:lastModifiedBy>
  <cp:revision>2</cp:revision>
  <dcterms:created xsi:type="dcterms:W3CDTF">2025-06-30T12:56:00Z</dcterms:created>
  <dcterms:modified xsi:type="dcterms:W3CDTF">2025-06-30T13:06:00Z</dcterms:modified>
</cp:coreProperties>
</file>