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280"/>
        <w:gridCol w:w="1648"/>
        <w:gridCol w:w="640"/>
      </w:tblGrid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/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Коробка-туба с металлической крышкой</w:t>
            </w:r>
          </w:p>
        </w:tc>
        <w:tc>
          <w:tcPr>
            <w:tcW w:w="1620" w:type="dxa"/>
            <w:hideMark/>
          </w:tcPr>
          <w:p w:rsidR="008A58A6" w:rsidRPr="008A58A6" w:rsidRDefault="008A58A6"/>
        </w:tc>
        <w:tc>
          <w:tcPr>
            <w:tcW w:w="640" w:type="dxa"/>
            <w:hideMark/>
          </w:tcPr>
          <w:p w:rsidR="008A58A6" w:rsidRPr="008A58A6" w:rsidRDefault="008A58A6"/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/>
        </w:tc>
        <w:tc>
          <w:tcPr>
            <w:tcW w:w="5280" w:type="dxa"/>
            <w:hideMark/>
          </w:tcPr>
          <w:p w:rsidR="008A58A6" w:rsidRPr="008A58A6" w:rsidRDefault="008A58A6">
            <w:proofErr w:type="spellStart"/>
            <w:r w:rsidRPr="008A58A6">
              <w:t>Игогоша</w:t>
            </w:r>
            <w:proofErr w:type="spellEnd"/>
            <w:r w:rsidRPr="008A58A6">
              <w:t xml:space="preserve"> </w:t>
            </w:r>
            <w:proofErr w:type="gramStart"/>
            <w:r w:rsidRPr="008A58A6">
              <w:t>( жесть</w:t>
            </w:r>
            <w:proofErr w:type="gramEnd"/>
            <w:r w:rsidRPr="008A58A6">
              <w:t>, картон)</w:t>
            </w:r>
          </w:p>
        </w:tc>
        <w:tc>
          <w:tcPr>
            <w:tcW w:w="1620" w:type="dxa"/>
            <w:hideMark/>
          </w:tcPr>
          <w:p w:rsidR="008A58A6" w:rsidRPr="008A58A6" w:rsidRDefault="008A58A6"/>
        </w:tc>
        <w:tc>
          <w:tcPr>
            <w:tcW w:w="640" w:type="dxa"/>
            <w:hideMark/>
          </w:tcPr>
          <w:p w:rsidR="008A58A6" w:rsidRPr="008A58A6" w:rsidRDefault="008A58A6"/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/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Малахит </w:t>
            </w:r>
            <w:proofErr w:type="gramStart"/>
            <w:r w:rsidRPr="008A58A6">
              <w:t>( жесть</w:t>
            </w:r>
            <w:proofErr w:type="gramEnd"/>
            <w:r w:rsidRPr="008A58A6">
              <w:t>, картон)</w:t>
            </w:r>
          </w:p>
        </w:tc>
        <w:tc>
          <w:tcPr>
            <w:tcW w:w="1620" w:type="dxa"/>
            <w:hideMark/>
          </w:tcPr>
          <w:p w:rsidR="008A58A6" w:rsidRPr="008A58A6" w:rsidRDefault="008A58A6"/>
        </w:tc>
        <w:tc>
          <w:tcPr>
            <w:tcW w:w="640" w:type="dxa"/>
            <w:hideMark/>
          </w:tcPr>
          <w:p w:rsidR="008A58A6" w:rsidRPr="008A58A6" w:rsidRDefault="008A58A6"/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/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  1150 р       900 г</w:t>
            </w:r>
          </w:p>
        </w:tc>
        <w:tc>
          <w:tcPr>
            <w:tcW w:w="1620" w:type="dxa"/>
            <w:hideMark/>
          </w:tcPr>
          <w:p w:rsidR="008A58A6" w:rsidRPr="008A58A6" w:rsidRDefault="008A58A6"/>
        </w:tc>
        <w:tc>
          <w:tcPr>
            <w:tcW w:w="640" w:type="dxa"/>
            <w:hideMark/>
          </w:tcPr>
          <w:p w:rsidR="008A58A6" w:rsidRPr="008A58A6" w:rsidRDefault="008A58A6"/>
        </w:tc>
      </w:tr>
      <w:tr w:rsidR="008A58A6" w:rsidRPr="008A58A6" w:rsidTr="008A58A6">
        <w:trPr>
          <w:trHeight w:val="552"/>
        </w:trPr>
        <w:tc>
          <w:tcPr>
            <w:tcW w:w="380" w:type="dxa"/>
            <w:hideMark/>
          </w:tcPr>
          <w:p w:rsidR="008A58A6" w:rsidRPr="008A58A6" w:rsidRDefault="008A58A6">
            <w:r w:rsidRPr="008A58A6">
              <w:t>№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Наименование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производитель</w:t>
            </w:r>
          </w:p>
        </w:tc>
        <w:tc>
          <w:tcPr>
            <w:tcW w:w="640" w:type="dxa"/>
            <w:hideMark/>
          </w:tcPr>
          <w:p w:rsidR="008A58A6" w:rsidRPr="008A58A6" w:rsidRDefault="008A58A6">
            <w:r w:rsidRPr="008A58A6">
              <w:t xml:space="preserve">   </w:t>
            </w:r>
            <w:proofErr w:type="spellStart"/>
            <w:r w:rsidRPr="008A58A6">
              <w:t>шт</w:t>
            </w:r>
            <w:proofErr w:type="spellEnd"/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/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Укрупнённые </w:t>
            </w:r>
            <w:proofErr w:type="gramStart"/>
            <w:r w:rsidRPr="008A58A6">
              <w:t>вложения :</w:t>
            </w:r>
            <w:proofErr w:type="gramEnd"/>
          </w:p>
        </w:tc>
        <w:tc>
          <w:tcPr>
            <w:tcW w:w="1620" w:type="dxa"/>
            <w:hideMark/>
          </w:tcPr>
          <w:p w:rsidR="008A58A6" w:rsidRPr="008A58A6" w:rsidRDefault="008A58A6"/>
        </w:tc>
        <w:tc>
          <w:tcPr>
            <w:tcW w:w="640" w:type="dxa"/>
            <w:hideMark/>
          </w:tcPr>
          <w:p w:rsidR="008A58A6" w:rsidRPr="008A58A6" w:rsidRDefault="008A58A6"/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Батончик шоколадный с начинкой 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Озёра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2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Батончик </w:t>
            </w:r>
            <w:proofErr w:type="spellStart"/>
            <w:r w:rsidRPr="008A58A6">
              <w:t>Натэнгоу</w:t>
            </w:r>
            <w:proofErr w:type="spellEnd"/>
            <w:r w:rsidRPr="008A58A6">
              <w:t xml:space="preserve"> арахис с клюквой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Россия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3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Мармелад жевательный 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Россия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4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Десерт Отломи орех/изюм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proofErr w:type="spellStart"/>
            <w:r w:rsidRPr="008A58A6">
              <w:t>Акконд</w:t>
            </w:r>
            <w:proofErr w:type="spellEnd"/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5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Десерт Птица дивная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proofErr w:type="spellStart"/>
            <w:r w:rsidRPr="008A58A6">
              <w:t>Акконд</w:t>
            </w:r>
            <w:proofErr w:type="spellEnd"/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6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Десерт </w:t>
            </w:r>
            <w:proofErr w:type="spellStart"/>
            <w:r w:rsidRPr="008A58A6">
              <w:t>Фараделла</w:t>
            </w:r>
            <w:proofErr w:type="spellEnd"/>
          </w:p>
        </w:tc>
        <w:tc>
          <w:tcPr>
            <w:tcW w:w="1620" w:type="dxa"/>
            <w:hideMark/>
          </w:tcPr>
          <w:p w:rsidR="008A58A6" w:rsidRPr="008A58A6" w:rsidRDefault="008A58A6">
            <w:proofErr w:type="spellStart"/>
            <w:r w:rsidRPr="008A58A6">
              <w:t>Акконд</w:t>
            </w:r>
            <w:proofErr w:type="spellEnd"/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7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Батончик </w:t>
            </w:r>
            <w:proofErr w:type="spellStart"/>
            <w:r w:rsidRPr="008A58A6">
              <w:t>Крокант</w:t>
            </w:r>
            <w:proofErr w:type="spellEnd"/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Россия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8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Батончик </w:t>
            </w:r>
            <w:proofErr w:type="spellStart"/>
            <w:r w:rsidRPr="008A58A6">
              <w:t>Чио</w:t>
            </w:r>
            <w:proofErr w:type="spellEnd"/>
            <w:r w:rsidRPr="008A58A6">
              <w:t xml:space="preserve"> Рио 30г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Россия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9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Батончик Ярче 50г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Россия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10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Халва Рот Фронт в шоколаде </w:t>
            </w:r>
            <w:proofErr w:type="gramStart"/>
            <w:r w:rsidRPr="008A58A6">
              <w:t>( фольга</w:t>
            </w:r>
            <w:proofErr w:type="gramEnd"/>
            <w:r w:rsidRPr="008A58A6">
              <w:t>)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Россия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11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Ирис сливочный 140г фас 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Россия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/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Конфеты:</w:t>
            </w:r>
          </w:p>
        </w:tc>
        <w:tc>
          <w:tcPr>
            <w:tcW w:w="1620" w:type="dxa"/>
            <w:hideMark/>
          </w:tcPr>
          <w:p w:rsidR="008A58A6" w:rsidRPr="008A58A6" w:rsidRDefault="008A58A6"/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0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12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Чернослив в шоколаде 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Москва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13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Финик с миндалём в шоколаде 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Москва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14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Инжир в шоколаде 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Москва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15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Вдохновение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Москва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552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16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Трюфель Мишки в лесу с дроблёным фундуком купол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Москва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17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Трюфель Сливочный </w:t>
            </w:r>
            <w:proofErr w:type="spellStart"/>
            <w:r w:rsidRPr="008A58A6">
              <w:t>Кидс</w:t>
            </w:r>
            <w:proofErr w:type="spellEnd"/>
            <w:r w:rsidRPr="008A58A6">
              <w:t xml:space="preserve"> </w:t>
            </w:r>
            <w:proofErr w:type="spellStart"/>
            <w:r w:rsidRPr="008A58A6">
              <w:t>милк</w:t>
            </w:r>
            <w:proofErr w:type="spellEnd"/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Новосибирск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18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Трюфель Сливочный 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Новосибирск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19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Соната 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Крупская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20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Адель с цельным миндалём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proofErr w:type="spellStart"/>
            <w:r w:rsidRPr="008A58A6">
              <w:t>Акконд</w:t>
            </w:r>
            <w:proofErr w:type="spellEnd"/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21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Детский сувенир Авторалли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Славянка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22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Волжские просторы в обсыпке </w:t>
            </w:r>
            <w:proofErr w:type="spellStart"/>
            <w:r w:rsidRPr="008A58A6">
              <w:t>ваф</w:t>
            </w:r>
            <w:proofErr w:type="spellEnd"/>
            <w:r w:rsidRPr="008A58A6">
              <w:t xml:space="preserve"> крошкой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Россия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23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Марципан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Польша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24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Полька 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Чебоксары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25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Ленинградские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Крупская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26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Орешка (с цельным фундуком)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proofErr w:type="spellStart"/>
            <w:r w:rsidRPr="008A58A6">
              <w:t>Акконд</w:t>
            </w:r>
            <w:proofErr w:type="spellEnd"/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27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proofErr w:type="spellStart"/>
            <w:r w:rsidRPr="008A58A6">
              <w:t>Зернушка</w:t>
            </w:r>
            <w:proofErr w:type="spellEnd"/>
            <w:r w:rsidRPr="008A58A6">
              <w:t xml:space="preserve"> (пралине)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proofErr w:type="spellStart"/>
            <w:r w:rsidRPr="008A58A6">
              <w:t>Акконд</w:t>
            </w:r>
            <w:proofErr w:type="spellEnd"/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28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Туесок (пралине)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РАХАТ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29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Марсианка </w:t>
            </w:r>
            <w:proofErr w:type="spellStart"/>
            <w:r w:rsidRPr="008A58A6">
              <w:t>эстерхази</w:t>
            </w:r>
            <w:proofErr w:type="spellEnd"/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Москва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30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 xml:space="preserve">Марсианка </w:t>
            </w:r>
            <w:proofErr w:type="spellStart"/>
            <w:r w:rsidRPr="008A58A6">
              <w:t>Асти</w:t>
            </w:r>
            <w:proofErr w:type="spellEnd"/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Москва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31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Картошка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Рот-Фронт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32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proofErr w:type="spellStart"/>
            <w:r w:rsidRPr="008A58A6">
              <w:t>Слимо</w:t>
            </w:r>
            <w:proofErr w:type="spellEnd"/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КДВ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1</w:t>
            </w:r>
          </w:p>
        </w:tc>
      </w:tr>
      <w:tr w:rsidR="008A58A6" w:rsidRPr="008A58A6" w:rsidTr="008A58A6">
        <w:trPr>
          <w:trHeight w:val="276"/>
        </w:trPr>
        <w:tc>
          <w:tcPr>
            <w:tcW w:w="380" w:type="dxa"/>
            <w:hideMark/>
          </w:tcPr>
          <w:p w:rsidR="008A58A6" w:rsidRPr="008A58A6" w:rsidRDefault="008A58A6" w:rsidP="008A58A6">
            <w:r w:rsidRPr="008A58A6">
              <w:t>33</w:t>
            </w:r>
          </w:p>
        </w:tc>
        <w:tc>
          <w:tcPr>
            <w:tcW w:w="5280" w:type="dxa"/>
            <w:hideMark/>
          </w:tcPr>
          <w:p w:rsidR="008A58A6" w:rsidRPr="008A58A6" w:rsidRDefault="008A58A6">
            <w:r w:rsidRPr="008A58A6">
              <w:t>Золотая стрекоза (с жидким центром)</w:t>
            </w:r>
          </w:p>
        </w:tc>
        <w:tc>
          <w:tcPr>
            <w:tcW w:w="1620" w:type="dxa"/>
            <w:hideMark/>
          </w:tcPr>
          <w:p w:rsidR="008A58A6" w:rsidRPr="008A58A6" w:rsidRDefault="008A58A6">
            <w:r w:rsidRPr="008A58A6">
              <w:t>КДВ</w:t>
            </w:r>
          </w:p>
        </w:tc>
        <w:tc>
          <w:tcPr>
            <w:tcW w:w="640" w:type="dxa"/>
            <w:hideMark/>
          </w:tcPr>
          <w:p w:rsidR="008A58A6" w:rsidRPr="008A58A6" w:rsidRDefault="008A58A6" w:rsidP="008A58A6">
            <w:r w:rsidRPr="008A58A6">
              <w:t>5</w:t>
            </w:r>
          </w:p>
        </w:tc>
      </w:tr>
      <w:tr w:rsidR="008A58A6" w:rsidRPr="008A58A6" w:rsidTr="008A58A6">
        <w:trPr>
          <w:trHeight w:val="312"/>
        </w:trPr>
        <w:tc>
          <w:tcPr>
            <w:tcW w:w="7920" w:type="dxa"/>
            <w:gridSpan w:val="4"/>
            <w:noWrap/>
            <w:hideMark/>
          </w:tcPr>
          <w:p w:rsidR="008A58A6" w:rsidRPr="008A58A6" w:rsidRDefault="008A58A6">
            <w:r w:rsidRPr="008A58A6">
              <w:t>Компания оставляет за собой право в случае отсутствия некоторых позиций</w:t>
            </w:r>
          </w:p>
        </w:tc>
      </w:tr>
      <w:tr w:rsidR="008A58A6" w:rsidRPr="008A58A6" w:rsidTr="008A58A6">
        <w:trPr>
          <w:trHeight w:val="312"/>
        </w:trPr>
        <w:tc>
          <w:tcPr>
            <w:tcW w:w="7280" w:type="dxa"/>
            <w:gridSpan w:val="3"/>
            <w:noWrap/>
            <w:hideMark/>
          </w:tcPr>
          <w:p w:rsidR="008A58A6" w:rsidRPr="008A58A6" w:rsidRDefault="008A58A6">
            <w:r w:rsidRPr="008A58A6">
              <w:t>  заменить их на равнозначные по стоимости, количеству и составу.</w:t>
            </w:r>
          </w:p>
        </w:tc>
        <w:tc>
          <w:tcPr>
            <w:tcW w:w="640" w:type="dxa"/>
            <w:noWrap/>
            <w:hideMark/>
          </w:tcPr>
          <w:p w:rsidR="008A58A6" w:rsidRPr="008A58A6" w:rsidRDefault="008A58A6"/>
        </w:tc>
      </w:tr>
    </w:tbl>
    <w:p w:rsidR="00E37519" w:rsidRDefault="00E37519">
      <w:bookmarkStart w:id="0" w:name="_GoBack"/>
      <w:bookmarkEnd w:id="0"/>
    </w:p>
    <w:sectPr w:rsidR="00E37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A6"/>
    <w:rsid w:val="008A58A6"/>
    <w:rsid w:val="00E3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AF00A-6D13-4F7A-807E-883F8D84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2025-11-01T00:15:00Z</dcterms:created>
  <dcterms:modified xsi:type="dcterms:W3CDTF">2025-11-01T00:16:00Z</dcterms:modified>
</cp:coreProperties>
</file>