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B02" w:rsidRDefault="00364B02" w:rsidP="00364B02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555555"/>
          <w:sz w:val="23"/>
          <w:szCs w:val="23"/>
        </w:rPr>
      </w:pPr>
      <w:r>
        <w:rPr>
          <w:rFonts w:ascii="Arial" w:hAnsi="Arial" w:cs="Arial"/>
          <w:b/>
          <w:bCs/>
          <w:color w:val="555555"/>
          <w:sz w:val="23"/>
          <w:szCs w:val="23"/>
        </w:rPr>
        <w:t>У</w:t>
      </w:r>
      <w:r>
        <w:rPr>
          <w:rFonts w:ascii="Arial" w:hAnsi="Arial" w:cs="Arial"/>
          <w:b/>
          <w:bCs/>
          <w:color w:val="555555"/>
          <w:sz w:val="23"/>
          <w:szCs w:val="23"/>
        </w:rPr>
        <w:t>важаемые пациенты (законные представители)!</w:t>
      </w:r>
      <w:r>
        <w:rPr>
          <w:rFonts w:ascii="Arial" w:hAnsi="Arial" w:cs="Arial"/>
          <w:color w:val="555555"/>
          <w:sz w:val="23"/>
          <w:szCs w:val="23"/>
        </w:rPr>
        <w:br/>
      </w:r>
      <w:r>
        <w:rPr>
          <w:rFonts w:ascii="Arial" w:hAnsi="Arial" w:cs="Arial"/>
          <w:b/>
          <w:bCs/>
          <w:color w:val="555555"/>
          <w:sz w:val="23"/>
          <w:szCs w:val="23"/>
        </w:rPr>
        <w:t> </w:t>
      </w:r>
      <w:r>
        <w:rPr>
          <w:rFonts w:ascii="Arial" w:hAnsi="Arial" w:cs="Arial"/>
          <w:color w:val="555555"/>
          <w:sz w:val="23"/>
          <w:szCs w:val="23"/>
        </w:rPr>
        <w:br/>
      </w:r>
      <w:r>
        <w:rPr>
          <w:rFonts w:ascii="Arial" w:hAnsi="Arial" w:cs="Arial"/>
          <w:b/>
          <w:bCs/>
          <w:color w:val="555555"/>
          <w:sz w:val="23"/>
          <w:szCs w:val="23"/>
        </w:rPr>
        <w:t>Информация о порядках оказания стоматологической медицинской помощи, стандартах  медицинской помощи и клинических рекомендациях, с учетом и на основании которых  оказываются медицинские услуги</w:t>
      </w:r>
    </w:p>
    <w:p w:rsidR="00364B02" w:rsidRDefault="00364B02" w:rsidP="00364B02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555555"/>
          <w:sz w:val="23"/>
          <w:szCs w:val="23"/>
        </w:rPr>
      </w:pPr>
      <w:r>
        <w:rPr>
          <w:rFonts w:ascii="Arial" w:hAnsi="Arial" w:cs="Arial"/>
          <w:color w:val="555555"/>
          <w:sz w:val="23"/>
          <w:szCs w:val="23"/>
        </w:rPr>
        <w:t>Стоматологическая медицинская помощь при предоставлении платных медицинских услуг организуется и оказывается:</w:t>
      </w:r>
      <w:r>
        <w:rPr>
          <w:rFonts w:ascii="Arial" w:hAnsi="Arial" w:cs="Arial"/>
          <w:color w:val="555555"/>
          <w:sz w:val="23"/>
          <w:szCs w:val="23"/>
        </w:rPr>
        <w:br/>
      </w:r>
      <w:r>
        <w:rPr>
          <w:rFonts w:ascii="Arial" w:hAnsi="Arial" w:cs="Arial"/>
          <w:color w:val="555555"/>
          <w:sz w:val="23"/>
          <w:szCs w:val="23"/>
        </w:rPr>
        <w:br/>
        <w:t>а) в соответствии с положением об организации оказания медицинской помощи по видам медицинской помощи, которое утверждается Министерством здравоохранения РФ;</w:t>
      </w:r>
      <w:r>
        <w:rPr>
          <w:rFonts w:ascii="Arial" w:hAnsi="Arial" w:cs="Arial"/>
          <w:color w:val="555555"/>
          <w:sz w:val="23"/>
          <w:szCs w:val="23"/>
        </w:rPr>
        <w:br/>
        <w:t>б) в соответствии с порядками оказания медицинской помощи, обязательными для исполнения на территории РФ всеми медицинскими организациями:</w:t>
      </w:r>
      <w:r>
        <w:rPr>
          <w:rFonts w:ascii="Arial" w:hAnsi="Arial" w:cs="Arial"/>
          <w:color w:val="555555"/>
          <w:sz w:val="23"/>
          <w:szCs w:val="23"/>
        </w:rPr>
        <w:br/>
      </w:r>
      <w:r>
        <w:rPr>
          <w:rFonts w:ascii="Arial" w:hAnsi="Arial" w:cs="Arial"/>
          <w:color w:val="555555"/>
          <w:sz w:val="23"/>
          <w:szCs w:val="23"/>
        </w:rPr>
        <w:br/>
        <w:t>- Порядок оказания медицинской помощи взрослому населению при стоматологических заболеваниях (утв. Приказом  Министерства здравоохранения РФ от 31 июля 2020 г. N786н);</w:t>
      </w:r>
      <w:r>
        <w:rPr>
          <w:rFonts w:ascii="Arial" w:hAnsi="Arial" w:cs="Arial"/>
          <w:color w:val="555555"/>
          <w:sz w:val="23"/>
          <w:szCs w:val="23"/>
        </w:rPr>
        <w:br/>
        <w:t>- Порядок оказания медицинской помощи детям со стоматологическими заболеваниями (утв. Приказом Министерства здравоохранения РФ от 13 ноября 2012г. N910н);</w:t>
      </w:r>
      <w:r>
        <w:rPr>
          <w:rFonts w:ascii="Arial" w:hAnsi="Arial" w:cs="Arial"/>
          <w:color w:val="555555"/>
          <w:sz w:val="23"/>
          <w:szCs w:val="23"/>
        </w:rPr>
        <w:br/>
      </w:r>
      <w:r>
        <w:rPr>
          <w:rFonts w:ascii="Arial" w:hAnsi="Arial" w:cs="Arial"/>
          <w:color w:val="555555"/>
          <w:sz w:val="23"/>
          <w:szCs w:val="23"/>
        </w:rPr>
        <w:br/>
        <w:t>в) на основе клинических рекомендаций;</w:t>
      </w:r>
      <w:r>
        <w:rPr>
          <w:rFonts w:ascii="Arial" w:hAnsi="Arial" w:cs="Arial"/>
          <w:color w:val="555555"/>
          <w:sz w:val="23"/>
          <w:szCs w:val="23"/>
        </w:rPr>
        <w:br/>
        <w:t>г) с учетом стандартов медицинской помощи, утверждаемых Министерством здравоохранения РФ.</w:t>
      </w:r>
      <w:r>
        <w:rPr>
          <w:rFonts w:ascii="Arial" w:hAnsi="Arial" w:cs="Arial"/>
          <w:color w:val="555555"/>
          <w:sz w:val="23"/>
          <w:szCs w:val="23"/>
        </w:rPr>
        <w:br/>
      </w:r>
      <w:r>
        <w:rPr>
          <w:rFonts w:ascii="Arial" w:hAnsi="Arial" w:cs="Arial"/>
          <w:color w:val="555555"/>
          <w:sz w:val="23"/>
          <w:szCs w:val="23"/>
        </w:rPr>
        <w:br/>
        <w:t>Полную информацию об указанных нормативно-правовых актах  вы можете получить на «Официальном интернет-портале правовой информации»: </w:t>
      </w:r>
      <w:hyperlink r:id="rId4" w:history="1">
        <w:r>
          <w:rPr>
            <w:rStyle w:val="a4"/>
            <w:rFonts w:ascii="Arial" w:hAnsi="Arial" w:cs="Arial"/>
            <w:sz w:val="23"/>
            <w:szCs w:val="23"/>
            <w:u w:val="none"/>
          </w:rPr>
          <w:t>www.pravo.gov.ru</w:t>
        </w:r>
      </w:hyperlink>
      <w:r>
        <w:rPr>
          <w:rFonts w:ascii="Arial" w:hAnsi="Arial" w:cs="Arial"/>
          <w:color w:val="555555"/>
          <w:sz w:val="23"/>
          <w:szCs w:val="23"/>
        </w:rPr>
        <w:t> и официальном сайте Министерства здравоохранения РФ:  </w:t>
      </w:r>
      <w:hyperlink r:id="rId5" w:history="1">
        <w:r>
          <w:rPr>
            <w:rStyle w:val="a4"/>
            <w:rFonts w:ascii="Arial" w:hAnsi="Arial" w:cs="Arial"/>
            <w:sz w:val="23"/>
            <w:szCs w:val="23"/>
            <w:u w:val="none"/>
          </w:rPr>
          <w:t>https://cr.minzdrav.gov.ru</w:t>
        </w:r>
      </w:hyperlink>
      <w:r>
        <w:rPr>
          <w:rFonts w:ascii="Arial" w:hAnsi="Arial" w:cs="Arial"/>
          <w:color w:val="555555"/>
          <w:sz w:val="23"/>
          <w:szCs w:val="23"/>
        </w:rPr>
        <w:t>, на котором размещен рубрикатор клинических рекомендаций.</w:t>
      </w:r>
      <w:r>
        <w:rPr>
          <w:rFonts w:ascii="Arial" w:hAnsi="Arial" w:cs="Arial"/>
          <w:color w:val="555555"/>
          <w:sz w:val="23"/>
          <w:szCs w:val="23"/>
        </w:rPr>
        <w:br/>
      </w:r>
      <w:r>
        <w:rPr>
          <w:rFonts w:ascii="Arial" w:hAnsi="Arial" w:cs="Arial"/>
          <w:color w:val="555555"/>
          <w:sz w:val="23"/>
          <w:szCs w:val="23"/>
        </w:rPr>
        <w:br/>
        <w:t xml:space="preserve">Основания: </w:t>
      </w:r>
      <w:proofErr w:type="spellStart"/>
      <w:r>
        <w:rPr>
          <w:rFonts w:ascii="Arial" w:hAnsi="Arial" w:cs="Arial"/>
          <w:color w:val="555555"/>
          <w:sz w:val="23"/>
          <w:szCs w:val="23"/>
        </w:rPr>
        <w:t>пп</w:t>
      </w:r>
      <w:proofErr w:type="spellEnd"/>
      <w:r>
        <w:rPr>
          <w:rFonts w:ascii="Arial" w:hAnsi="Arial" w:cs="Arial"/>
          <w:color w:val="555555"/>
          <w:sz w:val="23"/>
          <w:szCs w:val="23"/>
        </w:rPr>
        <w:t>. «в» пункта 17 Правил предоставления медицинскими организациями платных медицинских услуг… (утв. Постановлением Правительства РФ от 11 мая 2023 г. N736).</w:t>
      </w:r>
    </w:p>
    <w:p w:rsidR="000B33ED" w:rsidRDefault="000B33ED" w:rsidP="00364B02">
      <w:bookmarkStart w:id="0" w:name="_GoBack"/>
      <w:bookmarkEnd w:id="0"/>
    </w:p>
    <w:sectPr w:rsidR="000B33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B02"/>
    <w:rsid w:val="000B33ED"/>
    <w:rsid w:val="0036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DF9C83-2FD2-4A50-ADC0-4F6637E6D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4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64B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06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r.minzdrav.gov.ru/" TargetMode="External"/><Relationship Id="rId4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iconpc</dc:creator>
  <cp:keywords/>
  <dc:description/>
  <cp:lastModifiedBy>iconpc</cp:lastModifiedBy>
  <cp:revision>1</cp:revision>
  <dcterms:created xsi:type="dcterms:W3CDTF">2024-01-30T18:16:00Z</dcterms:created>
  <dcterms:modified xsi:type="dcterms:W3CDTF">2024-01-30T18:16:00Z</dcterms:modified>
</cp:coreProperties>
</file>