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jc w:val="center"/>
        <w:rPr>
          <w:b w:val="1"/>
          <w:bCs w:val="1"/>
          <w:lang w:val="ru-RU"/>
        </w:rPr>
      </w:pPr>
      <w:r>
        <w:rPr>
          <w:b w:val="1"/>
          <w:bCs w:val="1"/>
          <w:rtl w:val="0"/>
          <w:lang w:val="ru-RU"/>
        </w:rPr>
        <w:t>ПРАВИЛА</w:t>
      </w:r>
    </w:p>
    <w:p>
      <w:pPr>
        <w:pStyle w:val="Обычный"/>
        <w:jc w:val="center"/>
        <w:rPr>
          <w:b w:val="1"/>
          <w:bCs w:val="1"/>
          <w:lang w:val="ru-RU"/>
        </w:rPr>
      </w:pPr>
      <w:r>
        <w:rPr>
          <w:b w:val="1"/>
          <w:bCs w:val="1"/>
          <w:rtl w:val="0"/>
          <w:lang w:val="ru-RU"/>
        </w:rPr>
        <w:t xml:space="preserve">проведения стимулирующего мероприятия </w:t>
      </w:r>
    </w:p>
    <w:p>
      <w:pPr>
        <w:pStyle w:val="Обычный"/>
        <w:jc w:val="center"/>
        <w:rPr>
          <w:b w:val="1"/>
          <w:bCs w:val="1"/>
          <w:lang w:val="ru-RU"/>
        </w:rPr>
      </w:pPr>
      <w:r>
        <w:rPr>
          <w:b w:val="1"/>
          <w:bCs w:val="1"/>
          <w:rtl w:val="0"/>
          <w:lang w:val="ru-RU"/>
        </w:rPr>
        <w:t>«Уикенд в отеле за покупку</w:t>
      </w:r>
      <w:r>
        <w:rPr>
          <w:b w:val="1"/>
          <w:bCs w:val="1"/>
          <w:rtl w:val="0"/>
          <w:lang w:val="ru-RU"/>
        </w:rPr>
        <w:t>!</w:t>
      </w:r>
      <w:r>
        <w:rPr>
          <w:b w:val="1"/>
          <w:bCs w:val="1"/>
          <w:rtl w:val="0"/>
          <w:lang w:val="ru-RU"/>
        </w:rPr>
        <w:t>»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Стимулирующее мероприятие под названием 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«Купи 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Strobbs 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 выиграй 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 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дней в горной резиденции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далее – «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Акция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проводится с целью формирования и поддержания интереса к магазинам «Строббс»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привлечение новых участников в программу лояльности «Строббс» и увеличение доли согласий на рассылки клиентов «Строббс»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Призовой фонд Акции формируется за счет Организатора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Принимая участие в рекламной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Участники полностью соглашаются с настоящими правилами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далее – «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Правила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 </w:t>
      </w:r>
    </w:p>
    <w:p>
      <w:pPr>
        <w:pStyle w:val="Обычный"/>
        <w:spacing w:after="0" w:line="240" w:lineRule="auto"/>
        <w:ind w:left="0" w:right="0" w:firstLine="720"/>
        <w:rPr>
          <w:b w:val="1"/>
          <w:bCs w:val="1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Акция проводится на территории Российской Федерации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Акция не является лотереей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пари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тотализатором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азартной игрой или иной игрой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основанной на риске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требования Федерального закона РФ №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138-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ФЗ от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11.11.2003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«О лотереях» на неё не распространяются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направлять уведомление в уполномоченный государственный орган не требуется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Акция проводится Организатором по правилам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установленным для стимулирующего мероприятия рекламного характера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предложение об участии в настоящей Акции обращено к неограниченному кругу лиц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соответствующих требованиям настоящих Правил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spacing w:after="0" w:line="240" w:lineRule="auto"/>
        <w:ind w:left="0" w:right="0" w:firstLine="720"/>
        <w:jc w:val="center"/>
        <w:rPr>
          <w:b w:val="1"/>
          <w:bCs w:val="1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1.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Основные определения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Организатором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 есть юридическим лицом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созданным в соответствии с законодательством Российской Федерации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организующим проведение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является О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бщество с ограниченной ответственностью «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СТРОББС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сокращенное наименование – ООО «СТРОББС»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bookmarkStart w:name="_Hlk197506348" w:id="0"/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ИНН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7719688501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КПП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771901001</w:t>
      </w:r>
      <w:bookmarkEnd w:id="0"/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40702810338290014397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ПАО СБЕРБАНК г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Москва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30101810400000000225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БИК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044525225</w:t>
      </w:r>
    </w:p>
    <w:p>
      <w:pPr>
        <w:pStyle w:val="Обычный"/>
        <w:spacing w:after="0" w:line="240" w:lineRule="auto"/>
        <w:ind w:left="0" w:right="0" w:firstLine="72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Юр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bookmarkStart w:name="_Hlk197506620" w:id="1"/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105613,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город Москва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Измайловское шоссе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дом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71,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корп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4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стр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5,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эт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IV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bookmarkEnd w:id="1"/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Телефон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8 (800) 200-26-82; 8 (495) 197-76-66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www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strobbs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ru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ОГРН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1087746839784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ОКПО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87579106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ОКОГУ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4210014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ОКАТО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45263570000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ОКТМО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45307000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ОКВЭД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46.42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ОКФС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16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ОКОПФ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12300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Участник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 дееспособный гражданин РФ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достигший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18-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летнего возраста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постоянно проживающий на территории РФ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налоговый резидент РФ и совершивший действия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необходимые для участия в Акции согласно настоящим Правилам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заключивший Договор с Организатором на участие в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Лица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соответствующие указанным требованиям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имеют права на участие в Акции и права на получение приза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Лица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не являющиеся гражданами РФ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не ограничиваясь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граждане иностранных государств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лиц без гражданства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имеющие временно разрешение на проживание и т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.),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приобретают статуса Участника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независимо от совершения действий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необходимых для участия в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Акции запрещается принимать участие сотрудникам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представителям Организатора и иных организацией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связанных с проведением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аффилированных с ними лиц и членам семей всех указанных лиц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Сайт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ООО «СТРОББС» – сайт в информационно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телекоммуникационной сети Интернет с адресом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https://promo.strobbs.ru/</w:t>
      </w:r>
      <w:r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  <w:instrText xml:space="preserve"> HYPERLINK "https://www.globus.ru/promo/vyigray-jac-t9/"</w:instrText>
      </w:r>
      <w:r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lang w:val="ru-RU"/>
        </w:rPr>
        <w:fldChar w:fldCharType="end" w:fldLock="0"/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который используется для информирования Участников об</w:t>
      </w:r>
      <w:r>
        <w:rPr>
          <w:lang w:val="ru-RU"/>
        </w:rPr>
        <w:br w:type="textWrapping"/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для регистрации в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Сайте содержатся сведения о настоящих Правилах и</w:t>
      </w:r>
      <w:r>
        <w:rPr>
          <w:lang w:val="ru-RU"/>
        </w:rPr>
        <w:br w:type="textWrapping"/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Правила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призовом фонде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форма регистрации в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tabs>
          <w:tab w:val="center" w:pos="2016"/>
          <w:tab w:val="center" w:pos="3104"/>
          <w:tab w:val="center" w:pos="4193"/>
          <w:tab w:val="center" w:pos="5657"/>
          <w:tab w:val="center" w:pos="6982"/>
          <w:tab w:val="center" w:pos="7986"/>
          <w:tab w:val="center" w:pos="8766"/>
          <w:tab w:val="center" w:pos="9554"/>
          <w:tab w:val="right" w:pos="10746"/>
        </w:tabs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Регистрация –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совокупность действий Участника на Сайте по сообщению</w:t>
      </w:r>
      <w:r>
        <w:rPr>
          <w:lang w:val="ru-RU"/>
        </w:rPr>
        <w:br w:type="textWrapping"/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Организатору своих персональных данных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передаче согласия на обработку своих</w:t>
      </w:r>
      <w:r>
        <w:rPr>
          <w:lang w:val="ru-RU"/>
        </w:rPr>
        <w:br w:type="textWrapping"/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персональных данных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согласия на рассылки Организатора путем ввода Фамилии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lang w:val="ru-RU"/>
        </w:rPr>
        <w:br w:type="textWrapping"/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Имени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электронной почты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номера телефона и его подтверждения введением номера кассового чека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lang w:val="ru-RU"/>
        </w:rPr>
        <w:br w:type="textWrapping"/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полученным Участником при приобретении товаров в магазинах «Строббс»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Бонусная программа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программа лояльности «Строббс»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https://promo.strobbs.ru/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 электронной почты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–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зарегистрированный электронный почтовый адрес Участника Акции на одном из почтовых серверов в сети Интернет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 которому Участник имеет доступ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</w:p>
    <w:p>
      <w:pPr>
        <w:pStyle w:val="Обычный"/>
        <w:spacing w:after="0" w:line="240" w:lineRule="auto"/>
        <w:ind w:left="0" w:right="0" w:firstLine="720"/>
        <w:rPr>
          <w:b w:val="1"/>
          <w:bCs w:val="1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Победитель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– Участник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признанный выигравшим в порядке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установленном настоящими Правилами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Обычный"/>
        <w:spacing w:after="0" w:line="240" w:lineRule="auto"/>
        <w:ind w:left="0" w:right="0" w:firstLine="720"/>
        <w:rPr>
          <w:rStyle w:val="Нет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Магазины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–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магазины «Строббс»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расположенные на территории Российской Федерации </w:t>
      </w:r>
      <w:r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  <w:instrText xml:space="preserve"> HYPERLINK "https://my.globus.ru/stores/"</w:instrText>
      </w:r>
      <w:r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/>
        <w:fldChar w:fldCharType="end" w:fldLock="0"/>
      </w:r>
      <w:r>
        <w:rPr>
          <w:rStyle w:val="Hyperlink.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"https://strobbs.ru/about-company/contacts.php"</w:instrText>
      </w:r>
      <w:r>
        <w:rPr>
          <w:rStyle w:val="Hyperlink.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https</w:t>
      </w:r>
      <w:r>
        <w:rPr>
          <w:rStyle w:val="Нет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://</w:t>
      </w:r>
      <w:r>
        <w:rPr>
          <w:rStyle w:val="Hyperlink.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strobbs</w:t>
      </w:r>
      <w:r>
        <w:rPr>
          <w:rStyle w:val="Нет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.</w:t>
      </w:r>
      <w:r>
        <w:rPr>
          <w:rStyle w:val="Hyperlink.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ru</w:t>
      </w:r>
      <w:r>
        <w:rPr>
          <w:rStyle w:val="Нет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/</w:t>
      </w:r>
      <w:r>
        <w:rPr>
          <w:rStyle w:val="Hyperlink.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about</w:t>
      </w:r>
      <w:r>
        <w:rPr>
          <w:rStyle w:val="Нет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-</w:t>
      </w:r>
      <w:r>
        <w:rPr>
          <w:rStyle w:val="Hyperlink.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company</w:t>
      </w:r>
      <w:r>
        <w:rPr>
          <w:rStyle w:val="Нет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/</w:t>
      </w:r>
      <w:r>
        <w:rPr>
          <w:rStyle w:val="Hyperlink.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contacts</w:t>
      </w:r>
      <w:r>
        <w:rPr>
          <w:rStyle w:val="Нет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.</w:t>
      </w:r>
      <w:r>
        <w:rPr>
          <w:rStyle w:val="Hyperlink.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php</w:t>
      </w:r>
      <w:r>
        <w:rPr/>
        <w:fldChar w:fldCharType="end" w:fldLock="0"/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Обычный"/>
        <w:spacing w:after="0" w:line="240" w:lineRule="auto"/>
        <w:ind w:left="0" w:right="0" w:firstLine="720"/>
        <w:rPr>
          <w:rStyle w:val="Нет"/>
          <w:b w:val="1"/>
          <w:bCs w:val="1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розничные магазины «Строббс»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расположенные по адресам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г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Москва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Орджоникидзе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11,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ТРЦ «Орджоникидзе»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Ленинский проспект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пн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10:00 - 22:00 (+74959874181);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Москва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Проспект Мира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211,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корпус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«Ростокино»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ТРЦ «Европолис»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пн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10:00 - 22:00 (+74959874183);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Москва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Щелковское шоссе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75,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ТРЦ «Щелковский»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3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этаж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пн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10:00 - 22:00,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пт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сб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10:00 - 23:00 (+74959874182);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Москва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ЮАО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Пражская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Красного Маяка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 2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ТРЦ «Коламбус» Южная Галерея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этаж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пн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10:00 - 22:00;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Санкт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Петербург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Васи Алексеева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6, 2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этаж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ТРЦ «Румба»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пн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10:00 - 22:00 (+78007075776);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Краснодар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ТРЦ «Галерея»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Головатого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313,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пн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10:00 - 22:00 (+7 (800) 200-26-82)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Краснодар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Мегацентр «Красная Площадь»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Дзержинского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100,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пн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10:00 - 22:00 (+7 (800) 200-26-82)</w:t>
      </w:r>
    </w:p>
    <w:p>
      <w:pPr>
        <w:pStyle w:val="Обычный"/>
        <w:spacing w:after="0" w:line="240" w:lineRule="auto"/>
        <w:ind w:left="0" w:right="0" w:firstLine="720"/>
        <w:rPr>
          <w:rStyle w:val="Нет"/>
          <w:b w:val="1"/>
          <w:bCs w:val="1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маркетплейсах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Обычный"/>
        <w:spacing w:after="0" w:line="240" w:lineRule="auto"/>
        <w:ind w:left="0" w:right="0" w:firstLine="720"/>
        <w:rPr>
          <w:rStyle w:val="Нет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сайте Озон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Hyperlink.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"https://www.ozon.ru/brand/strobbs-135854528/"</w:instrText>
      </w:r>
      <w:r>
        <w:rPr>
          <w:rStyle w:val="Hyperlink.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https</w:t>
      </w:r>
      <w:r>
        <w:rPr>
          <w:rStyle w:val="Нет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://</w:t>
      </w:r>
      <w:r>
        <w:rPr>
          <w:rStyle w:val="Hyperlink.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www</w:t>
      </w:r>
      <w:r>
        <w:rPr>
          <w:rStyle w:val="Нет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.</w:t>
      </w:r>
      <w:r>
        <w:rPr>
          <w:rStyle w:val="Hyperlink.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ozon</w:t>
      </w:r>
      <w:r>
        <w:rPr>
          <w:rStyle w:val="Нет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.</w:t>
      </w:r>
      <w:r>
        <w:rPr>
          <w:rStyle w:val="Hyperlink.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ru</w:t>
      </w:r>
      <w:r>
        <w:rPr>
          <w:rStyle w:val="Нет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/</w:t>
      </w:r>
      <w:r>
        <w:rPr>
          <w:rStyle w:val="Hyperlink.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brand</w:t>
      </w:r>
      <w:r>
        <w:rPr>
          <w:rStyle w:val="Нет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/</w:t>
      </w:r>
      <w:r>
        <w:rPr>
          <w:rStyle w:val="Hyperlink.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strobbs</w:t>
      </w:r>
      <w:r>
        <w:rPr>
          <w:rStyle w:val="Нет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-135854528/</w:t>
      </w:r>
      <w:r>
        <w:rPr/>
        <w:fldChar w:fldCharType="end" w:fldLock="0"/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Обычный"/>
        <w:spacing w:after="0" w:line="240" w:lineRule="auto"/>
        <w:ind w:left="0" w:right="0" w:firstLine="720"/>
        <w:rPr>
          <w:rStyle w:val="Нет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WB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Hyperlink.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"https://www.wildberries.ru/brands/strobbs"</w:instrText>
      </w:r>
      <w:r>
        <w:rPr>
          <w:rStyle w:val="Hyperlink.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https</w:t>
      </w:r>
      <w:r>
        <w:rPr>
          <w:rStyle w:val="Нет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://</w:t>
      </w:r>
      <w:r>
        <w:rPr>
          <w:rStyle w:val="Hyperlink.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www</w:t>
      </w:r>
      <w:r>
        <w:rPr>
          <w:rStyle w:val="Нет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.</w:t>
      </w:r>
      <w:r>
        <w:rPr>
          <w:rStyle w:val="Hyperlink.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wildberries</w:t>
      </w:r>
      <w:r>
        <w:rPr>
          <w:rStyle w:val="Нет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.</w:t>
      </w:r>
      <w:r>
        <w:rPr>
          <w:rStyle w:val="Hyperlink.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ru</w:t>
      </w:r>
      <w:r>
        <w:rPr>
          <w:rStyle w:val="Нет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/</w:t>
      </w:r>
      <w:r>
        <w:rPr>
          <w:rStyle w:val="Hyperlink.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brands</w:t>
      </w:r>
      <w:r>
        <w:rPr>
          <w:rStyle w:val="Нет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/</w:t>
      </w:r>
      <w:r>
        <w:rPr>
          <w:rStyle w:val="Hyperlink.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strobbs</w:t>
      </w:r>
      <w:r>
        <w:rPr/>
        <w:fldChar w:fldCharType="end" w:fldLock="0"/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Обычный"/>
        <w:spacing w:after="0" w:line="240" w:lineRule="auto"/>
        <w:ind w:left="0" w:right="0" w:firstLine="720"/>
        <w:rPr>
          <w:rStyle w:val="Нет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Яндекс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Маркет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Hyperlink.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"https://clck.ru/3PLPa5"</w:instrText>
      </w:r>
      <w:r>
        <w:rPr>
          <w:rStyle w:val="Hyperlink.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https</w:t>
      </w:r>
      <w:r>
        <w:rPr>
          <w:rStyle w:val="Нет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://</w:t>
      </w:r>
      <w:r>
        <w:rPr>
          <w:rStyle w:val="Hyperlink.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clck</w:t>
      </w:r>
      <w:r>
        <w:rPr>
          <w:rStyle w:val="Нет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.</w:t>
      </w:r>
      <w:r>
        <w:rPr>
          <w:rStyle w:val="Hyperlink.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ru</w:t>
      </w:r>
      <w:r>
        <w:rPr>
          <w:rStyle w:val="Нет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/3</w:t>
      </w:r>
      <w:r>
        <w:rPr>
          <w:rStyle w:val="Hyperlink.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PLPa</w:t>
      </w:r>
      <w:r>
        <w:rPr>
          <w:rStyle w:val="Нет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5</w:t>
      </w:r>
      <w:r>
        <w:rPr/>
        <w:fldChar w:fldCharType="end" w:fldLock="0"/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Обычный"/>
        <w:spacing w:after="0" w:line="240" w:lineRule="auto"/>
        <w:ind w:left="0" w:right="0" w:firstLine="720"/>
        <w:rPr>
          <w:rStyle w:val="Нет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 сайте «Строббс» 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Hyperlink.2"/>
          <w:b w:val="1"/>
          <w:bCs w:val="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b w:val="1"/>
          <w:bCs w:val="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"http://strobbs.ru/"</w:instrText>
      </w:r>
      <w:r>
        <w:rPr>
          <w:rStyle w:val="Hyperlink.2"/>
          <w:b w:val="1"/>
          <w:bCs w:val="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b w:val="1"/>
          <w:bCs w:val="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strobbs</w:t>
      </w:r>
      <w:r>
        <w:rPr>
          <w:rStyle w:val="Нет"/>
          <w:b w:val="1"/>
          <w:bCs w:val="1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.</w:t>
      </w:r>
      <w:r>
        <w:rPr>
          <w:rStyle w:val="Hyperlink.2"/>
          <w:b w:val="1"/>
          <w:bCs w:val="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ru</w:t>
      </w:r>
      <w:r>
        <w:rPr/>
        <w:fldChar w:fldCharType="end" w:fldLock="0"/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spacing w:after="0" w:line="240" w:lineRule="auto"/>
        <w:ind w:left="426" w:right="0" w:firstLine="425"/>
        <w:rPr>
          <w:rStyle w:val="Нет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Перечень магазинов также размещен на сайте 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Hyperlink.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"http://promo.strobbs.ru/"</w:instrText>
      </w:r>
      <w:r>
        <w:rPr>
          <w:rStyle w:val="Hyperlink.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promo</w:t>
      </w:r>
      <w:r>
        <w:rPr>
          <w:rStyle w:val="Нет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.</w:t>
      </w:r>
      <w:r>
        <w:rPr>
          <w:rStyle w:val="Hyperlink.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strobbs</w:t>
      </w:r>
      <w:r>
        <w:rPr>
          <w:rStyle w:val="Нет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.</w:t>
      </w:r>
      <w:r>
        <w:rPr>
          <w:rStyle w:val="Hyperlink.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ru</w:t>
      </w:r>
      <w:r>
        <w:rPr/>
        <w:fldChar w:fldCharType="end" w:fldLock="0"/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Договор на участие в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– соглашение о взаимных обязательствах Организатора и Участника в рамках проведения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является для последнего безвозмездным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заключается путём присоединения Участника к настоящим Правилам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Иное толкование терминов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нежели изложенное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допускается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</w:p>
    <w:p>
      <w:pPr>
        <w:pStyle w:val="Заголовок 1"/>
        <w:tabs>
          <w:tab w:val="center" w:pos="4711"/>
          <w:tab w:val="center" w:pos="6625"/>
        </w:tabs>
        <w:spacing w:after="0" w:line="240" w:lineRule="auto"/>
        <w:ind w:left="0" w:firstLine="720"/>
        <w:jc w:val="both"/>
        <w:rPr>
          <w:rStyle w:val="Нет"/>
          <w:b w:val="0"/>
          <w:bCs w:val="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0"/>
          <w:bCs w:val="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  <w:tab/>
      </w:r>
    </w:p>
    <w:p>
      <w:pPr>
        <w:pStyle w:val="Заголовок 1"/>
        <w:tabs>
          <w:tab w:val="center" w:pos="4711"/>
          <w:tab w:val="center" w:pos="6625"/>
        </w:tabs>
        <w:spacing w:after="0" w:line="240" w:lineRule="auto"/>
        <w:ind w:left="0" w:firstLine="720"/>
        <w:rPr>
          <w:rStyle w:val="Нет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2. 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Сроки проведения Акции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2.1. </w:t>
        <w:tab/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Общий срок проведения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ноября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2025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года по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30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ноября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2025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включая период выдачи Приза Победителю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2.1.1.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Период Регистрации на Сайте и совершения покупки</w:t>
      </w:r>
      <w:r>
        <w:rPr>
          <w:rStyle w:val="Нет"/>
          <w:rtl w:val="0"/>
          <w:lang w:val="ru-RU"/>
        </w:rPr>
        <w:t xml:space="preserve">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магазинах «Строббс»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00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час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00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мин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00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сек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ноября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2025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года по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23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час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59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мин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59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сек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15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ноября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2025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года включительно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2.1.2.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Определение Победителя Приза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10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декабря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2025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2.1.3.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Период вручения Приза Победителю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до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декабря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2025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течение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календарных дней с момента определения Победителя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2.2.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Все действия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предусмотренные настоящими Правилами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считаются совершенными и фиксируются по московскому времени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Любое время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указанное в настоящих Правилах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необходимо рассматривать как московское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spacing w:after="0" w:line="240" w:lineRule="auto"/>
        <w:ind w:left="0" w:right="0" w:firstLine="0"/>
        <w:jc w:val="center"/>
        <w:rPr>
          <w:rStyle w:val="Нет"/>
          <w:b w:val="1"/>
          <w:bCs w:val="1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Порядок совершения действий для участия в Акции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3.1.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Для участия в Акции Участнику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период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указанный в п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2.1.1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настоящих Правил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необходимо выполнить следующие действия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порядок заключения договора на участие в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):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3.1.1.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Ознакомиться с настоящими Правилами на Сайте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3.1.2.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Зарегистрироваться в Акции путем заполнения регистрационной формы на Сайте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предоставив номер мобильного телефона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 электронной почты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информацию об фамилии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имени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отчестве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даты рождения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регистрации в Акции необходимо указать номер мобильного телефона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который был указан при регистрации в Бонусной программе «Строббс»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Подтвердить Регистрацию в Акции путем приложения фотографии кассового чека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полученным Участником при приобретении товаров в магазинах «Строббс» на Сайте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rtl w:val="0"/>
          <w:lang w:val="ru-RU"/>
        </w:rPr>
        <w:t xml:space="preserve"> 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3.1.3.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Поставить отметку в соответствующем поле на Сайте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означающую согласие на обработку персональных данных и на информационные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рекламные рассылки Организатора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spacing w:after="0" w:line="240" w:lineRule="auto"/>
        <w:ind w:left="0" w:right="0" w:firstLine="720"/>
        <w:rPr>
          <w:rStyle w:val="Нет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3.1.4.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если Участник не зарегистрирован в Бонусной программе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заполнить поле «Имя» и «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mail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Участник Акции становится участником Бонусной программы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3.1.5.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период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указанный в п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.2.1.1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правил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совершить покупку любого товара марки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Strobbs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 сумму от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2000 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двух тысяч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рублей в розничных магазинах «Строббс»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сайтах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маркетплейсах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ozon.ru, wb.ru, </w:t>
      </w:r>
      <w:r>
        <w:rPr>
          <w:rStyle w:val="Hyperlink.3"/>
          <w:outline w:val="0"/>
          <w:color w:val="0000ff"/>
          <w:u w:val="single" w:color="0000ff"/>
          <w:lang w:val="ru-RU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3"/>
          <w:outline w:val="0"/>
          <w:color w:val="0000ff"/>
          <w:u w:val="single" w:color="0000ff"/>
          <w:lang w:val="ru-RU"/>
          <w14:textFill>
            <w14:solidFill>
              <w14:srgbClr w14:val="0000FF"/>
            </w14:solidFill>
          </w14:textFill>
        </w:rPr>
        <w:instrText xml:space="preserve"> HYPERLINK "http://market.yandex.ru/"</w:instrText>
      </w:r>
      <w:r>
        <w:rPr>
          <w:rStyle w:val="Hyperlink.3"/>
          <w:outline w:val="0"/>
          <w:color w:val="0000ff"/>
          <w:u w:val="single" w:color="0000ff"/>
          <w:lang w:val="ru-RU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3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market.yandex.ru/</w:t>
      </w:r>
      <w:r>
        <w:rPr>
          <w:lang w:val="ru-RU"/>
        </w:rPr>
        <w:fldChar w:fldCharType="end" w:fldLock="0"/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или розничном сайте компании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strobbs.ru.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3.2.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Участник с заблокированным профилем в Бонусной программе не может принять участие в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3.3.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Участник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приобретший товар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позднее оформивший возврат до окончания срока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исключается из участников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3.4. </w:t>
      </w:r>
      <w:r>
        <w:rPr>
          <w:rStyle w:val="Нет"/>
          <w:rtl w:val="0"/>
          <w:lang w:val="ru-RU"/>
        </w:rPr>
        <w:t>Совершение Участником действий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указанных в п</w:t>
      </w:r>
      <w:r>
        <w:rPr>
          <w:rStyle w:val="Нет"/>
          <w:rtl w:val="0"/>
          <w:lang w:val="ru-RU"/>
        </w:rPr>
        <w:t xml:space="preserve">. 3.1 </w:t>
      </w:r>
      <w:r>
        <w:rPr>
          <w:rStyle w:val="Нет"/>
          <w:rtl w:val="0"/>
          <w:lang w:val="ru-RU"/>
        </w:rPr>
        <w:t>настоящих Правил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признается заполнение регистрационной формы на Сайте для участия в Акции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а также акцептом публичной оферты на заключение</w:t>
        <w:br w:type="textWrapping"/>
        <w:t xml:space="preserve">договора на участие в Акции путем совершения конклюдентных действий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 xml:space="preserve">далее – </w:t>
      </w:r>
      <w:r>
        <w:rPr>
          <w:rStyle w:val="Нет"/>
          <w:b w:val="1"/>
          <w:bCs w:val="1"/>
          <w:rtl w:val="0"/>
          <w:lang w:val="ru-RU"/>
        </w:rPr>
        <w:t>«Заявка»</w:t>
      </w:r>
      <w:r>
        <w:rPr>
          <w:rStyle w:val="Нет"/>
          <w:rtl w:val="0"/>
          <w:lang w:val="ru-RU"/>
        </w:rPr>
        <w:t xml:space="preserve">). </w:t>
      </w:r>
      <w:r>
        <w:rPr>
          <w:rStyle w:val="Нет"/>
          <w:rtl w:val="0"/>
          <w:lang w:val="ru-RU"/>
        </w:rPr>
        <w:t>По итогам</w:t>
        <w:br w:type="textWrapping"/>
        <w:t>совершения таких действий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предусмотренных п</w:t>
      </w:r>
      <w:r>
        <w:rPr>
          <w:rStyle w:val="Нет"/>
          <w:rtl w:val="0"/>
          <w:lang w:val="ru-RU"/>
        </w:rPr>
        <w:t xml:space="preserve">. 3.1 </w:t>
      </w:r>
      <w:r>
        <w:rPr>
          <w:rStyle w:val="Нет"/>
          <w:rtl w:val="0"/>
          <w:lang w:val="ru-RU"/>
        </w:rPr>
        <w:t>настоящих Правил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договор между Участником и</w:t>
        <w:br w:type="textWrapping"/>
        <w:t>Организатором считается заключенным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а такое лицо признается Участником Акции</w:t>
        <w:br w:type="textWrapping"/>
        <w:t>и становится претендентом на получение Приза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предусмотренного в п</w:t>
      </w:r>
      <w:r>
        <w:rPr>
          <w:rStyle w:val="Нет"/>
          <w:rtl w:val="0"/>
          <w:lang w:val="ru-RU"/>
        </w:rPr>
        <w:t xml:space="preserve">. 4.1.1 </w:t>
      </w:r>
      <w:r>
        <w:rPr>
          <w:rStyle w:val="Нет"/>
          <w:rtl w:val="0"/>
          <w:lang w:val="ru-RU"/>
        </w:rPr>
        <w:t>настоящих Правил</w:t>
      </w:r>
      <w:r>
        <w:rPr>
          <w:rStyle w:val="Нет"/>
          <w:rtl w:val="0"/>
          <w:lang w:val="ru-RU"/>
        </w:rPr>
        <w:t>.</w:t>
      </w:r>
      <w:r>
        <w:rPr>
          <w:rStyle w:val="Нет"/>
          <w:rtl w:val="0"/>
          <w:lang w:val="ru-RU"/>
        </w:rPr>
        <w:br w:type="textWrapping"/>
        <w:t>Организатор каждой Заявке присваивает номер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соответствующий номеру кассового чека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и формирует реестр Заявок Участников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далее – «</w:t>
      </w:r>
      <w:r>
        <w:rPr>
          <w:rStyle w:val="Нет"/>
          <w:b w:val="1"/>
          <w:bCs w:val="1"/>
          <w:rtl w:val="0"/>
          <w:lang w:val="ru-RU"/>
        </w:rPr>
        <w:t>Реестр</w:t>
      </w:r>
      <w:r>
        <w:rPr>
          <w:rStyle w:val="Нет"/>
          <w:rtl w:val="0"/>
          <w:lang w:val="ru-RU"/>
        </w:rPr>
        <w:t>»</w:t>
      </w:r>
      <w:r>
        <w:rPr>
          <w:rStyle w:val="Нет"/>
          <w:rtl w:val="0"/>
          <w:lang w:val="ru-RU"/>
        </w:rPr>
        <w:t>).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3.5. </w:t>
      </w:r>
      <w:r>
        <w:rPr>
          <w:rStyle w:val="Нет"/>
          <w:rtl w:val="0"/>
          <w:lang w:val="ru-RU"/>
        </w:rPr>
        <w:t>Каждый Участник может подать неограниченное количество Заявок на участие в настоящей Акции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Каждый Участник может зарегистрировать на Сайте неограниченное количество номеров чеков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при этом идентификация Участников осуществляется по номеру телефона</w:t>
      </w:r>
      <w:r>
        <w:rPr>
          <w:rStyle w:val="Нет"/>
          <w:rtl w:val="0"/>
          <w:lang w:val="ru-RU"/>
        </w:rPr>
        <w:t>.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3.6.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Принимая участие в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именно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совершая последовательность конклюдентных действий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указанных в п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3.1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настоящих Правил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имеющих целью участие в Акции – Участник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Обычный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en-US"/>
        </w:rPr>
      </w:pP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подтверждает достижение им возраста 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18 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лет </w:t>
      </w:r>
    </w:p>
    <w:p>
      <w:pPr>
        <w:pStyle w:val="Обычный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подтверждает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является гражданином Российской Федерации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налоговым резидентом РФ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зарегистрирован и постоянно проживает на территории Российской Федерации </w:t>
      </w:r>
    </w:p>
    <w:p>
      <w:pPr>
        <w:pStyle w:val="Обычный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en-US"/>
        </w:rPr>
      </w:pP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соглашается с настоящими Правилами </w:t>
      </w:r>
    </w:p>
    <w:p>
      <w:pPr>
        <w:pStyle w:val="Обычный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соглашается </w:t>
        <w:tab/>
        <w:t>с политикой конфиденциальности  «Строббс»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изложенной </w:t>
        <w:tab/>
        <w:t xml:space="preserve">на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https://strobbs.ru/about/privacy/</w:t>
      </w:r>
    </w:p>
    <w:p>
      <w:pPr>
        <w:pStyle w:val="Обычный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соглашается с обработкой персональных данных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предоставленных при участии в настоящей Акции Организатору </w:t>
      </w:r>
    </w:p>
    <w:p>
      <w:pPr>
        <w:pStyle w:val="Обычный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соглашается на информационные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рекламные рассылки Организатора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</w:p>
    <w:p>
      <w:pPr>
        <w:pStyle w:val="Обычный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гарантирует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совершение им действий в целях участия в Акции не нарушает прав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свобод и законных интересов третьих лиц </w:t>
      </w:r>
    </w:p>
    <w:p>
      <w:pPr>
        <w:pStyle w:val="Обычный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несет ответственность за все негативные последствия нарушения данных в соответствии с настоящими Правилами гарантий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согласий и подтверждений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3.7.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Стоимость Интернет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трафика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предоставляемого посредством мобильного телефона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ноутбука или иного высокотехнологичного устройства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определяется оператором сотовой связи или поставщиком интернет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услуг и оплачивается Участником самостоятельно в соответствии с установленными тарифами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</w:p>
    <w:p>
      <w:pPr>
        <w:pStyle w:val="Обычный"/>
        <w:spacing w:after="0" w:line="240" w:lineRule="auto"/>
        <w:ind w:left="0" w:right="0" w:firstLine="0"/>
        <w:jc w:val="center"/>
        <w:rPr>
          <w:rStyle w:val="Нет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4.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Призовой фонд Акции</w:t>
      </w:r>
    </w:p>
    <w:p>
      <w:pPr>
        <w:pStyle w:val="Обычный"/>
        <w:tabs>
          <w:tab w:val="center" w:pos="1546"/>
          <w:tab w:val="center" w:pos="5837"/>
        </w:tabs>
        <w:spacing w:after="0" w:line="240" w:lineRule="auto"/>
        <w:ind w:left="0" w:right="0" w:firstLine="720"/>
        <w:rPr>
          <w:rStyle w:val="Нет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tab/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4.1. </w:t>
        <w:tab/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Призовой фонд Акции формируется за счет средств Организатора и состоит из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</w:p>
    <w:tbl>
      <w:tblPr>
        <w:tblW w:w="9894" w:type="dxa"/>
        <w:jc w:val="left"/>
        <w:tblInd w:w="103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76"/>
        <w:gridCol w:w="6662"/>
        <w:gridCol w:w="1956"/>
      </w:tblGrid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ind w:left="0" w:right="0" w:firstLine="0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  <w:lang w:val="en-US"/>
              </w:rPr>
              <w:t>№ пункта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  <w:lang w:val="en-US"/>
              </w:rPr>
              <w:t>Правил</w:t>
            </w:r>
          </w:p>
        </w:tc>
        <w:tc>
          <w:tcPr>
            <w:tcW w:type="dxa" w:w="6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ind w:left="0" w:right="0" w:firstLine="720"/>
              <w:jc w:val="center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  <w:lang w:val="en-US"/>
              </w:rPr>
              <w:t>Наименование Призов</w:t>
            </w:r>
          </w:p>
        </w:tc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ind w:left="0" w:right="0" w:firstLine="0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  <w:lang w:val="ru-RU"/>
              </w:rPr>
              <w:t>Общее кол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  <w:lang w:val="ru-RU"/>
              </w:rPr>
              <w:t xml:space="preserve">во призов в Акции </w:t>
            </w:r>
          </w:p>
        </w:tc>
      </w:tr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ind w:left="0" w:right="0" w:firstLine="0"/>
            </w:pPr>
            <w:r>
              <w:rPr>
                <w:rStyle w:val="Нет"/>
                <w:shd w:val="nil" w:color="auto" w:fill="auto"/>
                <w:rtl w:val="0"/>
                <w:lang w:val="en-US"/>
              </w:rPr>
              <w:t xml:space="preserve">4.1.1. </w:t>
            </w:r>
          </w:p>
        </w:tc>
        <w:tc>
          <w:tcPr>
            <w:tcW w:type="dxa" w:w="6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ind w:left="0" w:right="0" w:firstLine="720"/>
              <w:rPr>
                <w:rStyle w:val="Нет"/>
                <w:shd w:val="nil" w:color="auto" w:fill="auto"/>
              </w:rPr>
            </w:pPr>
            <w:commentRangeStart w:id="2"/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Сертификат на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дней пребывания на двоих в резиденции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HILLS 1200.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720"/>
              <w:jc w:val="both"/>
              <w:rPr>
                <w:rStyle w:val="Нет"/>
                <w:shd w:val="nil" w:color="auto" w:fill="auto"/>
                <w:rtl w:val="0"/>
              </w:rPr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2. 10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подарочных карт Строббс номиналом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4000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руб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720"/>
              <w:jc w:val="both"/>
              <w:rPr>
                <w:rtl w:val="0"/>
              </w:rPr>
            </w:pPr>
            <w:r>
              <w:rPr>
                <w:rStyle w:val="Нет"/>
                <w:shd w:val="nil" w:color="auto" w:fill="auto"/>
                <w:rtl w:val="0"/>
                <w:lang w:val="en-US"/>
              </w:rPr>
              <w:t xml:space="preserve">3.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Капсула одежды марки </w:t>
            </w:r>
            <w:r>
              <w:rPr>
                <w:rStyle w:val="Нет"/>
                <w:shd w:val="nil" w:color="auto" w:fill="auto"/>
                <w:rtl w:val="0"/>
                <w:lang w:val="en-US"/>
              </w:rPr>
              <w:t xml:space="preserve">Bear Strobbs </w:t>
            </w:r>
            <w:commentRangeEnd w:id="2"/>
            <w:r>
              <w:commentReference w:id="2"/>
            </w:r>
          </w:p>
        </w:tc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ind w:left="0" w:right="0" w:firstLine="720"/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12 </w:t>
            </w:r>
            <w:r>
              <w:rPr>
                <w:rStyle w:val="Нет"/>
                <w:shd w:val="nil" w:color="auto" w:fill="auto"/>
                <w:rtl w:val="0"/>
                <w:lang w:val="en-US"/>
              </w:rPr>
              <w:t>(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двенадцать</w:t>
            </w:r>
            <w:r>
              <w:rPr>
                <w:rStyle w:val="Нет"/>
                <w:shd w:val="nil" w:color="auto" w:fill="auto"/>
                <w:rtl w:val="0"/>
                <w:lang w:val="en-US"/>
              </w:rPr>
              <w:t xml:space="preserve">) </w:t>
            </w:r>
          </w:p>
        </w:tc>
      </w:tr>
    </w:tbl>
    <w:p>
      <w:pPr>
        <w:pStyle w:val="Обычный"/>
        <w:widowControl w:val="0"/>
        <w:tabs>
          <w:tab w:val="center" w:pos="1546"/>
          <w:tab w:val="center" w:pos="5837"/>
        </w:tabs>
        <w:spacing w:after="0" w:line="240" w:lineRule="auto"/>
        <w:ind w:left="923" w:right="0" w:hanging="923"/>
        <w:jc w:val="left"/>
        <w:rPr>
          <w:rStyle w:val="Нет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бычный"/>
        <w:widowControl w:val="0"/>
        <w:tabs>
          <w:tab w:val="center" w:pos="1546"/>
          <w:tab w:val="center" w:pos="5837"/>
        </w:tabs>
        <w:spacing w:after="0" w:line="240" w:lineRule="auto"/>
        <w:ind w:left="815" w:right="0" w:hanging="815"/>
        <w:rPr>
          <w:rStyle w:val="Нет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4.2.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Обязательства Организатора в отношении Приза в виде проживания в отеле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4.1.1)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ограничиваются организацией и оплатой такого проживания для Победителя на условиях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согласованных с отелем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 не является туроператором или турагентом и не несет ответственности за качество услуг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предоставляемых отелем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их соответствие описанию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за любые убытки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возникшие у Победителя в связи с действиями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бездействием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отеля или иных третьих лиц в ходе предоставления услуг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Все претензии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связанные с качеством проживания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питания и иных сопутствующих услуг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Победитель вправе предъявить непосредственно обслуживающей организации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отелю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Победитель обязуется самостоятельно ознакомиться с правилами проживания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установленными отелем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несет ответственность за их соблюдение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4.3.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отсутствия возможности у Организатора сформировать призовой фонд из вышеуказанных призов или отсутствия призов в наличии или в свободной продаже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 вправе заменить призы на аналогичные равные по стоимости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4.5.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Установленные Призы не обмениваются и не могут быть заменены денежным эквивалентом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spacing w:after="0" w:line="240" w:lineRule="auto"/>
        <w:ind w:left="0" w:right="0" w:firstLine="0"/>
        <w:jc w:val="center"/>
        <w:rPr>
          <w:rStyle w:val="Нет"/>
          <w:b w:val="1"/>
          <w:bCs w:val="1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5.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Порядок определения Победителя Акции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5.1.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Для подведения итогов Акции Организатором формируется комиссия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состоящая из четырех человек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далее – 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«Комиссия»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5.2.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функции членов Комиссии входят четыре сотрудника ООО Строббс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5.2.1.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подведение итогов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5.2.2.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подтверждение результатов Акции путем подписания соответствующего протокола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5.2.3.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разрешение ситуаций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предусмотренных настоящими Правилами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основываясь на своем субъективном мнении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5.3.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 осуществляет проверку зарегистрированных заявок на соответствие Заявок условиям участия в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указанным в п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3.1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настоящих Правил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Реестр Заявок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допущенных к участию в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 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далее «Реестр Заявок»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Организатор размещает на Сайте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https://promo.strobbs.ru/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Организатора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декабря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2025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5.4.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период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предусмотренный п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2.1.2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настоящих Правил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Комиссия среди всех допущенных Заявок из Реестра Заявок определяет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12 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двенадцать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Победителей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Победителями и обладателями Призов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предусмотренных п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4.1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настоящих Правил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становятся Участники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Заявки которых были зарегистрированы на сайте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https://promo.strobbs.ru/,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допущены к участию в Акции и выбраны </w:t>
      </w:r>
      <w:bookmarkStart w:name="_Hlk197506945" w:id="3"/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рандомно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помощью рандомайзеров из открытых источников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посредством автоматического выбора случайного номера Заявок из допущенных к участию в Акции</w:t>
      </w:r>
      <w:bookmarkEnd w:id="3"/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случаях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Участник отказался от приза либо по иным причинам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предусмотренным настоящими Правилами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 не может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вправе вручить приз такому Участнику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 призовой признается Заявка Участника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зарегистрированная в Реестре Заявок следующим по порядку номеру за Заявкой Участника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который отказался от получения приза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которому не может быть вручен приз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если призовая Заявка является последней в Реестре Заявок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Организатор не может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вправе произвести вручение приза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 призовой признается Заявка Участника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зарегистрированная предыдущей по порядку номеру перед Заявкой Участника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который отказался от получения приза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которому не может быть вручен приз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5.5.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Результаты проведения розыгрыша будут опубликованы на Сайте Организатора в течение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5 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Пяти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календарных дней с момента определения Победителей Приза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5.6.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Участник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выигравший Приз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уведомляется об этом по телефону единого контактного центра Строббс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8 (800) 200-26-82,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либо по телефонам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8 (495) 197-76-66, 8 (977) 161-81-97. 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Будет совершено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звонка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период с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01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.1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.2025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20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.1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.2025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14.00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часов до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20.00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часов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В случае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если по результатам совершения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 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трех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исходящих звонков Организатору удалось связаться с Победителем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сообщить ему о победе и получить в телефонном разговоре подтверждение от Победителя о готовности принять приз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В случае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если по результатам совершения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 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трех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звонков Организатору не удалось связаться с Победителем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 вправе выбрать другого Победителя в порядке п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5.4, 5.6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настоящих Правил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spacing w:after="0" w:line="240" w:lineRule="auto"/>
        <w:ind w:left="0" w:right="0" w:firstLine="0"/>
        <w:jc w:val="center"/>
        <w:rPr>
          <w:rStyle w:val="Нет"/>
          <w:b w:val="1"/>
          <w:bCs w:val="1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6.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Порядок выдачи Приза Победителю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6.1.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Призы Победителям вручается в срок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указанный в п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2.1.3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настоящих Правил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6.2.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Для получения Приза Участник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признанный Победителем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течение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 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трех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календарных дней с момента направления Организатором СМС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сообщения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указанного в п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5.6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Правил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обязуется предоставить на адрес электронной почты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который сообщается в СМС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сообщении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следующую информацию о себе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 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  <w:lang w:val="en-US"/>
        </w:rPr>
      </w:pP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ФИО полностью 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копии страниц своего паспорта гражданина РФ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разворот с фотографией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этом фотография и личная подпись должны быть скрыты любым способом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включая страницу с актуальным адресом регистрации 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сканированную копию свидетельства о постановке на учет физического лица в налоговом органе на территории Российской Федерации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свидетельство ИНН либо номер в случае необходимости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  <w:lang w:val="en-US"/>
        </w:rPr>
      </w:pP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адрес электронной почты 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  <w:lang w:val="en-US"/>
        </w:rPr>
      </w:pP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номер телефона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иные документы и информацию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необходимые для вручения приза Победителю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 запросу Организатора 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Указанные сведения необходимо выслать в виде отсканированных копий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паспорт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разворот с фотографией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этом фотография и личная подпись должны быть скрыты любым способом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страница с информацией о последнем месте регистрации по месту жительства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свидетельство ИНН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Победитель обязан прибыть на место вручения Приза с подлинниками документов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предоставить их для ознакомления Организатору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numPr>
          <w:ilvl w:val="1"/>
          <w:numId w:val="7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электронную почту Победителя Организатор направляет акт приёмки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передачи Приза с согласием на обработку персональных данных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далее – «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Акт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указанием стоимости Приза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 также образец поручения Победителя налоговому агенту удержать НДФЛ согласно Налоговому кодексу Российской Федерации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далее – «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Поручение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 денежной части Приза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предусмотренной п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4.1.1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настоящих Правил и согласие на размещение в сети Интернет 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других рекламных материалах его фотографии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ФИО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материалов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полученных в ходе вручения Приза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без выплаты дополнительного вознаграждения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далее – «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Согласие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Такой Победитель при получении Приза обязан подписать Акт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Поручение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Согласие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иные документы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связанные с получением Приза и передать оригиналы Организатору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Обязательства по выдаче Приза возникают у Организатора только после получения от Победителя оригиналов подписанных Акта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Поручения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Согласия и иных документов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связанных с получением Приза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получения копий документов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указанных в п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6.2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настоящих Правил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противном случае Победитель считается отказавшимся от получения Приза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сам Приз признается невостребованным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 осуществляет вручение Приза в одном из магазинов «Строббс» на территории города Москвы и города Санкт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Петербурга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этом точная дата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время вручения и адрес магазина сообщается Победителю за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календарных дней до даты вручения Приза путем звонка на телефонный номер Победителя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 этом Победитель обязуется прибыть в соответствующий магазин не менее чем за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 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Два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часа до планируемого времени вручения Приза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numPr>
          <w:ilvl w:val="1"/>
          <w:numId w:val="6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 не покрывает никаких расходов Победителя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 на оплату интернет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услуг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телефона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транспортных и прочих расходов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могут возникнуть в процессе участия в Акции или получения Приза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</w:p>
    <w:p>
      <w:pPr>
        <w:pStyle w:val="Обычный"/>
        <w:numPr>
          <w:ilvl w:val="1"/>
          <w:numId w:val="6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Приз не вручается Победителю по следующим причинам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Победитель в течение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календарных дней с момента направления Организатором СМС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сообщения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указанного в п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.5.5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Правил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выходит на связь или не предоставляет необходимые документы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материалы и информацию с момента направления такого запроса Организатором 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Победитель предоставляет неполный комплект требуемых документов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материалов и информации 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качество высланных копий документов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материалов не позволяет идентифицировать их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например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невозможно прочесть ФИО в виду плохого качества копии и т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.) 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Победитель отказался от Приза или от подписания и возврата Организатору оригинала Акта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Поручения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Согласия или иных документов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связанных с вручением Приза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том числе путем бездействия 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Победитель не выполнил какие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либо иные действия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необходимые для получения Приза в соответствии с настоящими Правилами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либо совершил такие действия с нарушением установленного срока 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выявления мошенничества при регистрации в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попытке нарушить работу Сайта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предоставления недостоверных данных о себе или поддельных документов и совершении других нарушений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 определяет наличие мошенничества и фальсификации по своему усмотрению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 всех указанных выше случаях Организатор вправе отказать Победителю в выдаче приза и распорядиться им по своему усмотрению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 путем проведения повторной процедуры определения победителя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numPr>
          <w:ilvl w:val="1"/>
          <w:numId w:val="10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Приз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разыгранный или невостребованный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не врученный в срок по тем или иным причинам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зависящим от Организатора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признается невостребованным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Невостребованные Призы используются Организатором по своему усмотрению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numPr>
          <w:ilvl w:val="1"/>
          <w:numId w:val="9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Передача Победителем права на получение Приза другому лицу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требование Победителя о выплате денежного эквивалента приза не допускается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numPr>
          <w:ilvl w:val="1"/>
          <w:numId w:val="9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наступления форс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мажорных обстоятельств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вызванных природными явлениями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военными действиями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дефолтом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выходом запрещающих законодательных актов и прочими обстоятельствами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зависящих от Организатора и не позволяющих ему выполнить своё обязательно по вручению Приза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Приз не выдается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подлежит замене 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денежной компенсации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spacing w:after="0" w:line="240" w:lineRule="auto"/>
        <w:ind w:left="0" w:right="0" w:firstLine="0"/>
        <w:jc w:val="center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7.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Права и обязанности Участников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Организатора Акции</w:t>
      </w:r>
    </w:p>
    <w:p>
      <w:pPr>
        <w:pStyle w:val="Обычный"/>
        <w:tabs>
          <w:tab w:val="center" w:pos="1546"/>
          <w:tab w:val="center" w:pos="5304"/>
        </w:tabs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7.1. </w:t>
        <w:tab/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Участник Акции вправе требовать от Организатора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получения информации об Акции в соответствии с Правилами Акции 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предоставления Приза согласно настоящим Правилам Акции в случае признания Участника Победителем и выполнением всех необходимых действий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предусмотренных настоящими Правилами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соблюдением соответствующих сроков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numPr>
          <w:ilvl w:val="1"/>
          <w:numId w:val="13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Участники Акции обязаны выполнять все действия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связанные с участием в Акции и получением Приза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установленные Правилами Акции сроки и порядке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numPr>
          <w:ilvl w:val="1"/>
          <w:numId w:val="12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 Акции обязан осуществить предоставление Приза в отношении Участника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который признан Победителем в соответствии с настоящими Правилами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numPr>
          <w:ilvl w:val="1"/>
          <w:numId w:val="12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 Акции оставляют за собой право не вступать в письменные переговоры либо иные контакты с участниками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кроме случаев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предусмотренных настоящими Правилами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действующим законодательством Российской Федерации и при возникновении спорных ситуаций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numPr>
          <w:ilvl w:val="1"/>
          <w:numId w:val="12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 Акции имеют право на свое собственное усмотрение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объясняя Участникам причин и не вступая в переписку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признать недействительными любые действия Участников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запретить дальнейшее участие в Акции любому лицу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отношение которого у Организатора возникли обоснованные подозрения в том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он подделывает данные 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извлекает выгоду из любой подделки данных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необходимых для участия в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не ограничиваясь следующими действиями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если Участник действует в нарушение настоящих Правил и положений законодательства Российской Федерации 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у Организатора есть сомнения или основания полагать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Участник совершает мошеннические действия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участвует в обмане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подкупе или финансовых махинациях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том числе во множественных регистраций с различными данными 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у Организатора возникнут основания полагать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что Участник является «Профессиональным участником Акций»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Призоловом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этом под «Призоловом» признается лицо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соответствующее одному или одновременно нескольким следующим признакам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 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Участник стал Победителем более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2-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х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двух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рекламных акций за текущий год по данным открытых источников  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Участник является зарегистрированным и активным пользователем таких сайтов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как 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www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prizolovy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ru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www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prizolov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pp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ru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призолов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рф и прочих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либо групп социальных сетей аналогичного содержания 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собственные достоверные источники Организатора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действующая на момент определения Победителя база данных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используемая на основании согласия физических лиц и в соответствии с требованиями ФЗ «О персональных данных»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 </w:t>
      </w:r>
    </w:p>
    <w:p>
      <w:pPr>
        <w:pStyle w:val="Обычный"/>
        <w:numPr>
          <w:ilvl w:val="1"/>
          <w:numId w:val="16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Принимая участие в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Участник осознает и соглашается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что информация о его участии в Акции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в случае победы также его фотографии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ФИО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материалы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полученные в ходе вручения Приза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могут быть размещены в сети Интернет 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других рекламных материалах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связанных с продвижением магазинов «Строббс»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не возражает против такого размещения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numPr>
          <w:ilvl w:val="1"/>
          <w:numId w:val="15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 Акции вправе обращаться к Участнику с просьбой принять участие в интервьюировании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фото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видеосъёмке в связи с признанием его Победителем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без выплаты за это дополнительного вознаграждения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Участник обязуется безвозмездно предоставить Организатору права на использование его имени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фамилии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фотографий и иных материалов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изготовленных в связи с участием Победителя в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распространении рекламной информации об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Авторские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смежные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права на изготовленные с участием Победителя материалы принадлежат Организатору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numPr>
          <w:ilvl w:val="1"/>
          <w:numId w:val="15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Факт участия в Акции подразумевает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её Участники ознакомлены и согласны с настоящими Правилами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Согласие с настоящими Правилами является полным и безоговорочным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spacing w:after="0" w:line="240" w:lineRule="auto"/>
        <w:ind w:left="0" w:right="0" w:firstLine="720"/>
        <w:jc w:val="center"/>
        <w:rPr>
          <w:rStyle w:val="Нет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8.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Информирование Участников</w:t>
      </w:r>
    </w:p>
    <w:p>
      <w:pPr>
        <w:pStyle w:val="Обычный"/>
        <w:tabs>
          <w:tab w:val="center" w:pos="1546"/>
          <w:tab w:val="center" w:pos="6372"/>
        </w:tabs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8.1. </w:t>
        <w:tab/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Участники информируются о проведении Акции путём размещения информации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Обычный"/>
        <w:numPr>
          <w:ilvl w:val="0"/>
          <w:numId w:val="18"/>
        </w:numPr>
        <w:bidi w:val="0"/>
        <w:spacing w:after="0" w:line="240" w:lineRule="auto"/>
        <w:ind w:right="0"/>
        <w:jc w:val="both"/>
        <w:rPr>
          <w:rtl w:val="0"/>
          <w:lang w:val="en-US"/>
        </w:rPr>
      </w:pP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на Сайте </w:t>
      </w:r>
    </w:p>
    <w:p>
      <w:pPr>
        <w:pStyle w:val="Обычный"/>
        <w:numPr>
          <w:ilvl w:val="0"/>
          <w:numId w:val="18"/>
        </w:numPr>
        <w:bidi w:val="0"/>
        <w:spacing w:after="0" w:line="240" w:lineRule="auto"/>
        <w:ind w:right="0"/>
        <w:jc w:val="both"/>
        <w:rPr>
          <w:rtl w:val="0"/>
          <w:lang w:val="en-US"/>
        </w:rPr>
      </w:pP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в рекламных материалах </w:t>
      </w:r>
    </w:p>
    <w:p>
      <w:pPr>
        <w:pStyle w:val="Обычный"/>
        <w:numPr>
          <w:ilvl w:val="0"/>
          <w:numId w:val="18"/>
        </w:numPr>
        <w:bidi w:val="0"/>
        <w:spacing w:after="0" w:line="240" w:lineRule="auto"/>
        <w:ind w:right="0"/>
        <w:jc w:val="both"/>
        <w:rPr>
          <w:rtl w:val="0"/>
          <w:lang w:val="en-US"/>
        </w:rPr>
      </w:pP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иным образом по усмотрению Организатора  </w:t>
      </w:r>
    </w:p>
    <w:p>
      <w:pPr>
        <w:pStyle w:val="Обычный"/>
        <w:numPr>
          <w:ilvl w:val="1"/>
          <w:numId w:val="21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Официальные Правила Акции в полном объеме размещаются на Сайте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numPr>
          <w:ilvl w:val="1"/>
          <w:numId w:val="20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 вправе досрочно прекратить проведение Акции 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изменить ее условия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опубликовав соответствующее сообщение на Сайте и иным способом публично уведомить о таком прекращении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изменении условий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numPr>
          <w:ilvl w:val="1"/>
          <w:numId w:val="20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Ознакомление с размещенной информацией осуществляется Участниками самостоятельно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numPr>
          <w:ilvl w:val="1"/>
          <w:numId w:val="20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Участники или лица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хотят принять участие в настоящей Акции могут задать свои вопросы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позвонив по телефону единого контактного центра Строббс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8 (800) 200-26-82. </w:t>
      </w:r>
    </w:p>
    <w:p>
      <w:pPr>
        <w:pStyle w:val="Обычный"/>
        <w:numPr>
          <w:ilvl w:val="1"/>
          <w:numId w:val="20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досрочного прекращения Акции Организатор Акции обязан предоставить приз Участнику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выполнившему условия Акции и признанному победителем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 даты опубликования сообщения о прекращении проведения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spacing w:after="0" w:line="240" w:lineRule="auto"/>
        <w:ind w:left="0" w:right="0" w:firstLine="0"/>
        <w:jc w:val="center"/>
        <w:rPr>
          <w:rStyle w:val="Нет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9.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Налоговые обязательства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9.1.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Принимая участие в Акции и соглашаясь с настоящими Правилами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Участники Акции считаются надлежащим образом проинформированными об обязанностях уплаты налога на доходы физических лиц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НДФЛ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 стоимости Приза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ов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превышающей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4 000 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Четыре тысячи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рублей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 ставке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35% 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Тридцать пять процентов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основании п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207,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210,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224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НК РФ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 также об обязанностях налогового агента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удержать начисленную сумму НДФЛ непосредственно из доходов Участника Акции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Получателя дохода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их фактической выплате на основании ст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226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НК РФ для перечисления в бюджет соответствующего уровня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</w:p>
    <w:p>
      <w:pPr>
        <w:pStyle w:val="Обычный"/>
        <w:spacing w:after="0" w:line="240" w:lineRule="auto"/>
        <w:ind w:left="0" w:right="0" w:firstLine="0"/>
        <w:jc w:val="center"/>
        <w:rPr>
          <w:rStyle w:val="Нет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10.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Персональные данные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10.1.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Факт выполнения действий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установленных настоящими Правилами по участию в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является конкретным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информированным и сознательным согласием Участника на обработку Организатором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любыми аффилированными с Организатором лицами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предоставленных Участником в рамках настоящей Акции персональных данных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передачу персональных данных Участника операторам Акции и другим подрядчикам Организатора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осуществляющими обработку персональных данных в рамках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доставляющих приз победителю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осуществляющим информирование Участников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аналитическую деятельность по исследованиям потребительского поведения и иную аналитическую деятельность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выполняющим другие услуги по заказу Организатора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связанные с обработкой персональных данных Участников Акции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далее – Подрядчики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согласием на дальнейшую коммуникацию с Организатором и на получение информационных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рекламных рассылок от Организатора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10.2.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 являются операторами персональных данных в отношении персональных данных Участников и при их обработке руководствуются требованиями российского законодательства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 гарантируют необходимые меры защиты персональных данных от несанкционированного доступа третьих лиц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10.3.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Ответственность за правомерность и достоверность персональных данных Участника несет исключительно предоставившее их лицо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 не принимает на себя никаких обязательств по проверке персональных данных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указанных Участниками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tabs>
          <w:tab w:val="center" w:pos="1601"/>
          <w:tab w:val="center" w:pos="5119"/>
        </w:tabs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10.4. </w:t>
        <w:tab/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Целями обработки персональных данных Участников являются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Обычный"/>
        <w:numPr>
          <w:ilvl w:val="0"/>
          <w:numId w:val="23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регистрация Участников в целях участия в Акции </w:t>
      </w:r>
    </w:p>
    <w:p>
      <w:pPr>
        <w:pStyle w:val="Обычный"/>
        <w:numPr>
          <w:ilvl w:val="0"/>
          <w:numId w:val="23"/>
        </w:numPr>
        <w:bidi w:val="0"/>
        <w:spacing w:after="0" w:line="240" w:lineRule="auto"/>
        <w:ind w:right="0"/>
        <w:jc w:val="both"/>
        <w:rPr>
          <w:rtl w:val="0"/>
          <w:lang w:val="en-US"/>
        </w:rPr>
      </w:pP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вручение Приза Акции Победителю </w:t>
      </w:r>
    </w:p>
    <w:p>
      <w:pPr>
        <w:pStyle w:val="Обычный"/>
        <w:numPr>
          <w:ilvl w:val="0"/>
          <w:numId w:val="23"/>
        </w:numPr>
        <w:bidi w:val="0"/>
        <w:spacing w:after="0" w:line="240" w:lineRule="auto"/>
        <w:ind w:right="0"/>
        <w:jc w:val="both"/>
        <w:rPr>
          <w:rtl w:val="0"/>
          <w:lang w:val="en-US"/>
        </w:rPr>
      </w:pP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публикация данных Победителя Акции  </w:t>
      </w:r>
    </w:p>
    <w:p>
      <w:pPr>
        <w:pStyle w:val="Обычный"/>
        <w:numPr>
          <w:ilvl w:val="0"/>
          <w:numId w:val="23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информирование Участников об Акции и выигрыше в Акции через различные средства связи </w:t>
      </w:r>
    </w:p>
    <w:p>
      <w:pPr>
        <w:pStyle w:val="Обычный"/>
        <w:numPr>
          <w:ilvl w:val="0"/>
          <w:numId w:val="23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привлечение Участников к участию в маркетинговых исследованиях </w:t>
      </w:r>
    </w:p>
    <w:p>
      <w:pPr>
        <w:pStyle w:val="Обычный"/>
        <w:numPr>
          <w:ilvl w:val="0"/>
          <w:numId w:val="23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направление Участникам рассылок о проводимых Организатором рекламных промо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акциях  </w:t>
      </w:r>
    </w:p>
    <w:p>
      <w:pPr>
        <w:pStyle w:val="Обычный"/>
        <w:numPr>
          <w:ilvl w:val="0"/>
          <w:numId w:val="23"/>
        </w:numPr>
        <w:bidi w:val="0"/>
        <w:spacing w:after="0" w:line="240" w:lineRule="auto"/>
        <w:ind w:right="0"/>
        <w:jc w:val="both"/>
        <w:rPr>
          <w:rtl w:val="0"/>
          <w:lang w:val="en-US"/>
        </w:rPr>
      </w:pP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коммуникация с Организатором </w:t>
      </w:r>
    </w:p>
    <w:p>
      <w:pPr>
        <w:pStyle w:val="Обычный"/>
        <w:numPr>
          <w:ilvl w:val="0"/>
          <w:numId w:val="23"/>
        </w:numPr>
        <w:bidi w:val="0"/>
        <w:spacing w:after="0" w:line="240" w:lineRule="auto"/>
        <w:ind w:right="0"/>
        <w:jc w:val="both"/>
        <w:rPr>
          <w:rtl w:val="0"/>
          <w:lang w:val="en-US"/>
        </w:rPr>
      </w:pP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рассылка информационных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/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рекламных материалов </w:t>
      </w:r>
    </w:p>
    <w:p>
      <w:pPr>
        <w:pStyle w:val="Обычный"/>
        <w:numPr>
          <w:ilvl w:val="0"/>
          <w:numId w:val="23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исследование степени удовлетворенности Участников качеством продукции и услуг Организатора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третьих лиц </w:t>
      </w:r>
    </w:p>
    <w:p>
      <w:pPr>
        <w:pStyle w:val="Обычный"/>
        <w:numPr>
          <w:ilvl w:val="0"/>
          <w:numId w:val="23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исследования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связанные с анализом покупательской активности Участников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 иная аналитика Участников как потребителей  </w:t>
      </w:r>
    </w:p>
    <w:p>
      <w:pPr>
        <w:pStyle w:val="Обычный"/>
        <w:numPr>
          <w:ilvl w:val="0"/>
          <w:numId w:val="23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информирование Участников о продукции и услугах Организатора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numPr>
          <w:ilvl w:val="1"/>
          <w:numId w:val="26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Обработка предоставленных Участниками персональных данных включает в себя следующие действия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сбор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запись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систематизация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накопление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хранение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уточнение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обновление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изменение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извлечение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использование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передача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предоставление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доступ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обезличивание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блокирование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удаление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уничтожение персональных данных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Трансграничная передача персональных данных в рамках проведения Акции не осуществляется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персональные данные обрабатываются и хранятся на территории РФ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numPr>
          <w:ilvl w:val="1"/>
          <w:numId w:val="25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случае выигрыша Приза Участник дает согласие на публикацию данных Участника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неполные данные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не позволяют третьим лицам определить субъекта данных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для публикации итогов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предоставляет согласие на распространение персональных данных в целях опубликования фотографии Победителя с Призом на платформах Организатора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непредоставление которого Победителем влечет лишение права на Приз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</w:p>
    <w:p>
      <w:pPr>
        <w:pStyle w:val="Обычный"/>
        <w:numPr>
          <w:ilvl w:val="1"/>
          <w:numId w:val="25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Персональные данные хранятся и обрабатываются Организатором в течение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10 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Десяти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лет с момента предоставления персональных данных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 отзыве Участникам согласия на обработку своих персональных данных персональные данные уничтожаются Организатором Акции в течение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30 (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Тридцати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дней с момента получения от Участника такого отзыва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 принимает все возможные меры для обеспечения уничтожения персональных данных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отношении которых Организатор является оператором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Участник может в любой момент отозвать свое согласие на обработку персональных данных Организатором путем звонка на номер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8 (800) 200-26-82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сообщения идентифицирующих его данных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либо иным способом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предусмотренным законодательством РФ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Отзыв Участником согласия на обработку персональных данных автоматически влечет за собой выход соответствующего Участника из участия в Акции и делает невозможным получение Приза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spacing w:after="0" w:line="240" w:lineRule="auto"/>
        <w:ind w:left="0" w:right="0" w:firstLine="0"/>
        <w:jc w:val="center"/>
        <w:rPr>
          <w:rStyle w:val="Нет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11. 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Иные условия Акции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11.1.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 всем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не предусмотрено настоящими Правилами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 и Участники Акции руководствуются законодательством Российской Федерации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11.2.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по какой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либо причине порядок проведения настоящей Акции не может быть соблюден в таком виде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это предусмотрено настоящими Правилами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включая причины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вызванные заражением компьютерными вирусами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неполадками в сети Интернет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дефектами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манипуляциями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несанкционированным вмешательством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фальсификацией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техническими неполадками или любой причиной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контролируемой Организатором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которая искажает или затрагивает исполнение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безопасность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честность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целостность или надлежащее проведение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 может на свое единоличное усмотрение аннулировать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прекратить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изменить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временно прекратить проведение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же признать недействительными любые заявки на участие в настоящем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</w:p>
    <w:p>
      <w:pPr>
        <w:pStyle w:val="Обычный"/>
        <w:spacing w:after="0" w:line="240" w:lineRule="auto"/>
        <w:ind w:left="0" w:right="0" w:firstLine="720"/>
        <w:rPr>
          <w:rStyle w:val="Hyperlink.0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11.3.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лица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уполномоченные Организатором на организацию и проведение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несут ответственности за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Обычный"/>
        <w:numPr>
          <w:ilvl w:val="0"/>
          <w:numId w:val="28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качество связи в сети Интернет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за качество работы интернет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провайдеров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совместимость их оборудования и программного обеспечения с оборудованием и программным обеспечением Участников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за иные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зависящие от Организатора обстоятельства 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ограничения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равно как и за все связанные с этим негативные последствия </w:t>
      </w:r>
    </w:p>
    <w:p>
      <w:pPr>
        <w:pStyle w:val="Обычный"/>
        <w:numPr>
          <w:ilvl w:val="0"/>
          <w:numId w:val="28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отсутствие возможности связаться с Участником по причине технического сбоя в сети оператора связи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абонентом которой является Участник </w:t>
      </w:r>
    </w:p>
    <w:p>
      <w:pPr>
        <w:pStyle w:val="Обычный"/>
        <w:numPr>
          <w:ilvl w:val="0"/>
          <w:numId w:val="28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любые действия Участников 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третьих лиц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которые повлекли невозможность принятия участия в настоящей Акции </w:t>
      </w:r>
    </w:p>
    <w:p>
      <w:pPr>
        <w:pStyle w:val="Обычный"/>
        <w:numPr>
          <w:ilvl w:val="0"/>
          <w:numId w:val="28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невозможность предоставления Приза Участнику по каким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либо причинам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не зависящим от Организатора </w:t>
      </w:r>
    </w:p>
    <w:p>
      <w:pPr>
        <w:pStyle w:val="Обычный"/>
        <w:numPr>
          <w:ilvl w:val="0"/>
          <w:numId w:val="28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неверно указанные Участниками сведения в ходе участия в настоящей Акции </w:t>
      </w:r>
    </w:p>
    <w:p>
      <w:pPr>
        <w:pStyle w:val="Обычный"/>
        <w:numPr>
          <w:ilvl w:val="0"/>
          <w:numId w:val="28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недоставку уведомлений о победе по причине неактуальности имеющейся информации об Участнике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за технические проблемы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связанные с передачей данных при использовании каналов связи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используемых при проведении Акции </w:t>
      </w:r>
    </w:p>
    <w:p>
      <w:pPr>
        <w:pStyle w:val="Обычный"/>
        <w:numPr>
          <w:ilvl w:val="0"/>
          <w:numId w:val="28"/>
        </w:numPr>
        <w:bidi w:val="0"/>
        <w:spacing w:after="0" w:line="240" w:lineRule="auto"/>
        <w:ind w:right="0"/>
        <w:jc w:val="both"/>
        <w:rPr>
          <w:rtl w:val="0"/>
          <w:lang w:val="en-US"/>
        </w:rPr>
      </w:pP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нарушение Участниками Правил </w:t>
      </w:r>
    </w:p>
    <w:p>
      <w:pPr>
        <w:pStyle w:val="Обычный"/>
        <w:numPr>
          <w:ilvl w:val="0"/>
          <w:numId w:val="28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потерянные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поврежденные или задержанные заявки или заявки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полученные в результате любого сбоя в сети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компьютерном оборудовании или программном обеспечении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 и любые аффилированные лица не несут ответственности за любые заявки на участие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сгенерированные компьютерным оборудованием или программным обеспечением или поданные в результате любой неисправности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ошибки или сбоя какие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либо прямые или косвенные потери Участников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связанные с участием в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 явившиеся результатом сбоев в телекоммуникационных и энергетических сетях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действий вредоносных программ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недобросовестных действий третьих лиц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направленных на несанкционированный доступ 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выведение из строя программного 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аппаратного комплекса Организатора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непредвиденных обстоятельств непреодолимой силы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Организатор не обязан возмещать потери Участникам в подобных случаях </w:t>
      </w:r>
    </w:p>
    <w:p>
      <w:pPr>
        <w:pStyle w:val="Обычный"/>
        <w:spacing w:after="0" w:line="240" w:lineRule="auto"/>
        <w:ind w:left="0" w:right="0" w:firstLine="720"/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11.4.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 оставляют за собой право в любой момент вводить дополнительные технические ограничения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препятствующие недобросовестной накрутке действий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необходимых для участия в Акции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совершаемых определенным Участником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выявления любой попытки указанной недобросовестной накрутки такой Участник может быть отстранен от участия в Акции без объяснения причин и предварительного уведомления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 самостоятельно осуществляют оценку добросовестности совершения Участником действий на основании имеющихся у Организатора технических возможностей</w:t>
      </w:r>
      <w:r>
        <w:rPr>
          <w:rStyle w:val="Hyperlink.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sectPr>
      <w:headerReference w:type="default" r:id="rId4"/>
      <w:footerReference w:type="default" r:id="rId5"/>
      <w:pgSz w:w="11900" w:h="16860" w:orient="portrait"/>
      <w:pgMar w:top="567" w:right="567" w:bottom="397" w:left="567" w:header="720" w:footer="720"/>
      <w:bidi w:val="0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p="http://schemas.openxmlformats.org/drawingml/2006/wordprocessingDrawing" xmlns:w14="http://schemas.microsoft.com/office/word/2010/wordml">
  <w:comment w:id="2" w:author="Ольга Девяткова" w:date="2025-09-23T10:06:00Z">
    <w:p w14:paraId="1111FFFF">
      <w:pPr>
        <w:pStyle w:val="По умолчанию"/>
      </w:pPr>
    </w:p>
    <w:p w14:paraId="11120000">
      <w:pPr>
        <w:pStyle w:val="По умолчанию"/>
      </w:pPr>
      <w:r>
        <w:rPr>
          <w:rFonts w:cs="Arial Unicode MS" w:eastAsia="Arial Unicode MS" w:hint="default"/>
          <w:rtl w:val="0"/>
        </w:rPr>
        <w:t>Указать стоимость</w:t>
      </w:r>
    </w:p>
  </w:comment>
</w:comments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Обычный"/>
      <w:spacing w:after="0" w:line="259" w:lineRule="auto"/>
      <w:ind w:left="0" w:right="4" w:firstLine="0"/>
      <w:jc w:val="right"/>
    </w:pPr>
    <w:r>
      <w:rPr>
        <w:rStyle w:val="Нет A"/>
      </w:rPr>
      <w:fldChar w:fldCharType="begin" w:fldLock="0"/>
    </w:r>
    <w:r>
      <w:rPr>
        <w:rStyle w:val="Нет A"/>
      </w:rPr>
      <w:instrText xml:space="preserve"> PAGE </w:instrText>
    </w:r>
    <w:r>
      <w:rPr>
        <w:rStyle w:val="Нет A"/>
      </w:rPr>
      <w:fldChar w:fldCharType="separate" w:fldLock="0"/>
    </w:r>
    <w:r>
      <w:rPr>
        <w:rStyle w:val="Нет A"/>
      </w:rPr>
      <w:fldChar w:fldCharType="end" w:fldLock="0"/>
    </w:r>
    <w:r>
      <w:rPr>
        <w:rFonts w:ascii="Calibri" w:hAnsi="Calibri"/>
        <w:rtl w:val="0"/>
        <w:lang w:val="en-US"/>
      </w:rPr>
      <w:t xml:space="preserve"> </w:t>
    </w:r>
  </w:p>
  <w:p>
    <w:pPr>
      <w:pStyle w:val="Обычный"/>
      <w:spacing w:after="0" w:line="259" w:lineRule="auto"/>
      <w:ind w:left="1380" w:right="0" w:firstLine="0"/>
      <w:jc w:val="left"/>
    </w:pPr>
    <w:r>
      <w:rPr>
        <w:rFonts w:ascii="Calibri" w:hAnsi="Calibri"/>
        <w:rtl w:val="0"/>
        <w:lang w:val="en-US"/>
      </w:rPr>
      <w:t xml:space="preserve">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●"/>
      <w:lvlJc w:val="left"/>
      <w:pPr>
        <w:tabs>
          <w:tab w:val="num" w:pos="1440"/>
        </w:tabs>
        <w:ind w:left="72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193"/>
          <w:tab w:val="left" w:pos="1440"/>
        </w:tabs>
        <w:ind w:left="473" w:firstLine="24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1193"/>
          <w:tab w:val="left" w:pos="1440"/>
        </w:tabs>
        <w:ind w:left="473" w:firstLine="24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1193"/>
          <w:tab w:val="left" w:pos="1440"/>
        </w:tabs>
        <w:ind w:left="473" w:firstLine="24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1687"/>
        </w:tabs>
        <w:ind w:left="967" w:firstLine="24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40"/>
          <w:tab w:val="num" w:pos="2407"/>
        </w:tabs>
        <w:ind w:left="1687" w:firstLine="24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40"/>
          <w:tab w:val="num" w:pos="3127"/>
        </w:tabs>
        <w:ind w:left="2407" w:firstLine="24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440"/>
          <w:tab w:val="num" w:pos="3847"/>
        </w:tabs>
        <w:ind w:left="3127" w:firstLine="24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40"/>
          <w:tab w:val="num" w:pos="4567"/>
        </w:tabs>
        <w:ind w:left="3847" w:firstLine="24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•"/>
      <w:lvlJc w:val="left"/>
      <w:pPr>
        <w:tabs>
          <w:tab w:val="num" w:pos="1440"/>
        </w:tabs>
        <w:ind w:left="720" w:firstLine="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114"/>
          <w:tab w:val="left" w:pos="1440"/>
        </w:tabs>
        <w:ind w:left="394" w:firstLine="3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1114"/>
          <w:tab w:val="left" w:pos="1440"/>
        </w:tabs>
        <w:ind w:left="394" w:firstLine="3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1114"/>
          <w:tab w:val="left" w:pos="1440"/>
        </w:tabs>
        <w:ind w:left="394" w:firstLine="3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440"/>
          <w:tab w:val="num" w:pos="1766"/>
        </w:tabs>
        <w:ind w:left="1046" w:firstLine="3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40"/>
          <w:tab w:val="num" w:pos="2486"/>
        </w:tabs>
        <w:ind w:left="1766" w:firstLine="3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40"/>
          <w:tab w:val="num" w:pos="3206"/>
        </w:tabs>
        <w:ind w:left="2486" w:firstLine="3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440"/>
          <w:tab w:val="num" w:pos="3926"/>
        </w:tabs>
        <w:ind w:left="3206" w:firstLine="3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40"/>
          <w:tab w:val="num" w:pos="4646"/>
        </w:tabs>
        <w:ind w:left="3926" w:firstLine="3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tabs>
          <w:tab w:val="num" w:pos="1059"/>
          <w:tab w:val="left" w:pos="1440"/>
        </w:tabs>
        <w:ind w:left="339" w:firstLine="381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720" w:firstLine="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2.%3."/>
      <w:lvlJc w:val="left"/>
      <w:pPr>
        <w:tabs>
          <w:tab w:val="num" w:pos="1537"/>
        </w:tabs>
        <w:ind w:left="817" w:hanging="97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num" w:pos="1537"/>
        </w:tabs>
        <w:ind w:left="817" w:hanging="97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2.%3.%4.%5."/>
      <w:lvlJc w:val="left"/>
      <w:pPr>
        <w:tabs>
          <w:tab w:val="left" w:pos="1440"/>
          <w:tab w:val="num" w:pos="2063"/>
        </w:tabs>
        <w:ind w:left="1343" w:hanging="97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1440"/>
        </w:tabs>
        <w:ind w:left="2063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40"/>
        </w:tabs>
        <w:ind w:left="2783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1440"/>
        </w:tabs>
        <w:ind w:left="3503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1440"/>
        </w:tabs>
        <w:ind w:left="4223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decimal"/>
      <w:suff w:val="tab"/>
      <w:lvlText w:val="%1."/>
      <w:lvlJc w:val="left"/>
      <w:pPr>
        <w:tabs>
          <w:tab w:val="num" w:pos="1059"/>
          <w:tab w:val="left" w:pos="1440"/>
        </w:tabs>
        <w:ind w:left="339" w:firstLine="381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720" w:firstLine="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2.%3."/>
      <w:lvlJc w:val="left"/>
      <w:pPr>
        <w:tabs>
          <w:tab w:val="left" w:pos="1440"/>
          <w:tab w:val="num" w:pos="1805"/>
        </w:tabs>
        <w:ind w:left="1085" w:firstLine="36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440"/>
        </w:tabs>
        <w:ind w:left="1805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1440"/>
        </w:tabs>
        <w:ind w:left="2525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1440"/>
        </w:tabs>
        <w:ind w:left="3245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40"/>
        </w:tabs>
        <w:ind w:left="3965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1440"/>
        </w:tabs>
        <w:ind w:left="4685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1440"/>
        </w:tabs>
        <w:ind w:left="5405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decimal"/>
      <w:suff w:val="tab"/>
      <w:lvlText w:val="%1."/>
      <w:lvlJc w:val="left"/>
      <w:pPr>
        <w:tabs>
          <w:tab w:val="num" w:pos="1059"/>
          <w:tab w:val="left" w:pos="1440"/>
        </w:tabs>
        <w:ind w:left="339" w:firstLine="381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720" w:firstLine="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2.%3."/>
      <w:lvlJc w:val="left"/>
      <w:pPr>
        <w:tabs>
          <w:tab w:val="left" w:pos="1440"/>
          <w:tab w:val="num" w:pos="1805"/>
        </w:tabs>
        <w:ind w:left="1085" w:firstLine="36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440"/>
        </w:tabs>
        <w:ind w:left="1805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1440"/>
        </w:tabs>
        <w:ind w:left="2525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1440"/>
        </w:tabs>
        <w:ind w:left="3245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40"/>
        </w:tabs>
        <w:ind w:left="3965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1440"/>
        </w:tabs>
        <w:ind w:left="4685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1440"/>
        </w:tabs>
        <w:ind w:left="5405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decimal"/>
      <w:suff w:val="tab"/>
      <w:lvlText w:val="%1."/>
      <w:lvlJc w:val="left"/>
      <w:pPr>
        <w:tabs>
          <w:tab w:val="num" w:pos="1059"/>
          <w:tab w:val="left" w:pos="1440"/>
        </w:tabs>
        <w:ind w:left="339" w:firstLine="381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720" w:firstLine="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1440"/>
        </w:tabs>
        <w:ind w:left="295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440"/>
        </w:tabs>
        <w:ind w:left="425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1440"/>
        </w:tabs>
        <w:ind w:left="1145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1440"/>
        </w:tabs>
        <w:ind w:left="1865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40"/>
        </w:tabs>
        <w:ind w:left="2585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1440"/>
        </w:tabs>
        <w:ind w:left="3305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1440"/>
        </w:tabs>
        <w:ind w:left="4025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7"/>
  </w:abstractNum>
  <w:abstractNum w:abstractNumId="13">
    <w:multiLevelType w:val="hybridMultilevel"/>
    <w:styleLink w:val="Импортированный стиль 7"/>
    <w:lvl w:ilvl="0">
      <w:start w:val="1"/>
      <w:numFmt w:val="bullet"/>
      <w:suff w:val="tab"/>
      <w:lvlText w:val="•"/>
      <w:lvlJc w:val="left"/>
      <w:pPr>
        <w:tabs>
          <w:tab w:val="num" w:pos="1440"/>
        </w:tabs>
        <w:ind w:left="720" w:firstLine="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986"/>
          <w:tab w:val="left" w:pos="1440"/>
        </w:tabs>
        <w:ind w:left="266" w:firstLine="4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986"/>
          <w:tab w:val="left" w:pos="1440"/>
        </w:tabs>
        <w:ind w:left="266" w:firstLine="4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986"/>
          <w:tab w:val="left" w:pos="1440"/>
        </w:tabs>
        <w:ind w:left="266" w:firstLine="4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1174"/>
          <w:tab w:val="left" w:pos="1440"/>
        </w:tabs>
        <w:ind w:left="454" w:firstLine="4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40"/>
          <w:tab w:val="num" w:pos="1894"/>
        </w:tabs>
        <w:ind w:left="1174" w:firstLine="4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40"/>
          <w:tab w:val="num" w:pos="2614"/>
        </w:tabs>
        <w:ind w:left="1894" w:firstLine="4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440"/>
          <w:tab w:val="num" w:pos="3334"/>
        </w:tabs>
        <w:ind w:left="2614" w:firstLine="4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40"/>
          <w:tab w:val="num" w:pos="4054"/>
        </w:tabs>
        <w:ind w:left="3334" w:firstLine="4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Импортированный стиль 8"/>
  </w:abstractNum>
  <w:abstractNum w:abstractNumId="15">
    <w:multiLevelType w:val="hybridMultilevel"/>
    <w:styleLink w:val="Импортированный стиль 8"/>
    <w:lvl w:ilvl="0">
      <w:start w:val="1"/>
      <w:numFmt w:val="decimal"/>
      <w:suff w:val="tab"/>
      <w:lvlText w:val="%1."/>
      <w:lvlJc w:val="left"/>
      <w:pPr>
        <w:tabs>
          <w:tab w:val="num" w:pos="1059"/>
          <w:tab w:val="left" w:pos="1440"/>
        </w:tabs>
        <w:ind w:left="339" w:firstLine="381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720" w:firstLine="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2.%3."/>
      <w:lvlJc w:val="left"/>
      <w:pPr>
        <w:tabs>
          <w:tab w:val="num" w:pos="1418"/>
          <w:tab w:val="left" w:pos="1440"/>
        </w:tabs>
        <w:ind w:left="698" w:firstLine="2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num" w:pos="1418"/>
          <w:tab w:val="left" w:pos="1440"/>
        </w:tabs>
        <w:ind w:left="698" w:firstLine="2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2.%3.%4.%5."/>
      <w:lvlJc w:val="left"/>
      <w:pPr>
        <w:tabs>
          <w:tab w:val="num" w:pos="1418"/>
          <w:tab w:val="left" w:pos="1440"/>
        </w:tabs>
        <w:ind w:left="698" w:firstLine="2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1440"/>
        </w:tabs>
        <w:ind w:left="742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40"/>
        </w:tabs>
        <w:ind w:left="1462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1440"/>
        </w:tabs>
        <w:ind w:left="2182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1440"/>
        </w:tabs>
        <w:ind w:left="2902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Импортированный стиль 9"/>
  </w:abstractNum>
  <w:abstractNum w:abstractNumId="17">
    <w:multiLevelType w:val="hybridMultilevel"/>
    <w:styleLink w:val="Импортированный стиль 9"/>
    <w:lvl w:ilvl="0">
      <w:start w:val="1"/>
      <w:numFmt w:val="bullet"/>
      <w:suff w:val="tab"/>
      <w:lvlText w:val="•"/>
      <w:lvlJc w:val="left"/>
      <w:pPr>
        <w:tabs>
          <w:tab w:val="num" w:pos="1440"/>
        </w:tabs>
        <w:ind w:left="720" w:firstLine="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986"/>
          <w:tab w:val="left" w:pos="1440"/>
        </w:tabs>
        <w:ind w:left="266" w:firstLine="4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986"/>
          <w:tab w:val="left" w:pos="1440"/>
        </w:tabs>
        <w:ind w:left="266" w:firstLine="4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986"/>
          <w:tab w:val="left" w:pos="1440"/>
        </w:tabs>
        <w:ind w:left="266" w:firstLine="4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1174"/>
          <w:tab w:val="left" w:pos="1440"/>
        </w:tabs>
        <w:ind w:left="454" w:firstLine="4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40"/>
          <w:tab w:val="num" w:pos="1894"/>
        </w:tabs>
        <w:ind w:left="1174" w:firstLine="4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40"/>
          <w:tab w:val="num" w:pos="2614"/>
        </w:tabs>
        <w:ind w:left="1894" w:firstLine="4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440"/>
          <w:tab w:val="num" w:pos="3334"/>
        </w:tabs>
        <w:ind w:left="2614" w:firstLine="4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40"/>
          <w:tab w:val="num" w:pos="4054"/>
        </w:tabs>
        <w:ind w:left="3334" w:firstLine="4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Импортированный стиль 10"/>
  </w:abstractNum>
  <w:abstractNum w:abstractNumId="19">
    <w:multiLevelType w:val="hybridMultilevel"/>
    <w:styleLink w:val="Импортированный стиль 10"/>
    <w:lvl w:ilvl="0">
      <w:start w:val="1"/>
      <w:numFmt w:val="decimal"/>
      <w:suff w:val="tab"/>
      <w:lvlText w:val="%1."/>
      <w:lvlJc w:val="left"/>
      <w:pPr>
        <w:tabs>
          <w:tab w:val="num" w:pos="1059"/>
          <w:tab w:val="left" w:pos="1440"/>
        </w:tabs>
        <w:ind w:left="339" w:firstLine="381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720" w:firstLine="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2.%3."/>
      <w:lvlJc w:val="left"/>
      <w:pPr>
        <w:tabs>
          <w:tab w:val="num" w:pos="1531"/>
        </w:tabs>
        <w:ind w:left="811" w:hanging="91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num" w:pos="1531"/>
        </w:tabs>
        <w:ind w:left="811" w:hanging="91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2.%3.%4.%5."/>
      <w:lvlJc w:val="left"/>
      <w:pPr>
        <w:tabs>
          <w:tab w:val="num" w:pos="1531"/>
        </w:tabs>
        <w:ind w:left="811" w:hanging="91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1440"/>
        </w:tabs>
        <w:ind w:left="811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40"/>
        </w:tabs>
        <w:ind w:left="1349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1440"/>
        </w:tabs>
        <w:ind w:left="2069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1440"/>
        </w:tabs>
        <w:ind w:left="2789" w:firstLine="61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Импортированный стиль 11"/>
  </w:abstractNum>
  <w:abstractNum w:abstractNumId="21">
    <w:multiLevelType w:val="hybridMultilevel"/>
    <w:styleLink w:val="Импортированный стиль 11"/>
    <w:lvl w:ilvl="0">
      <w:start w:val="1"/>
      <w:numFmt w:val="bullet"/>
      <w:suff w:val="tab"/>
      <w:lvlText w:val="•"/>
      <w:lvlJc w:val="left"/>
      <w:pPr>
        <w:tabs>
          <w:tab w:val="num" w:pos="1440"/>
        </w:tabs>
        <w:ind w:left="720" w:firstLine="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986"/>
          <w:tab w:val="left" w:pos="1440"/>
        </w:tabs>
        <w:ind w:left="266" w:firstLine="4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986"/>
          <w:tab w:val="left" w:pos="1440"/>
        </w:tabs>
        <w:ind w:left="266" w:firstLine="4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986"/>
          <w:tab w:val="left" w:pos="1440"/>
        </w:tabs>
        <w:ind w:left="266" w:firstLine="4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1174"/>
          <w:tab w:val="left" w:pos="1440"/>
        </w:tabs>
        <w:ind w:left="454" w:firstLine="4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40"/>
          <w:tab w:val="num" w:pos="1894"/>
        </w:tabs>
        <w:ind w:left="1174" w:firstLine="4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40"/>
          <w:tab w:val="num" w:pos="2614"/>
        </w:tabs>
        <w:ind w:left="1894" w:firstLine="4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440"/>
          <w:tab w:val="num" w:pos="3334"/>
        </w:tabs>
        <w:ind w:left="2614" w:firstLine="4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40"/>
          <w:tab w:val="num" w:pos="4054"/>
        </w:tabs>
        <w:ind w:left="3334" w:firstLine="4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1">
      <w:startOverride w:val="3"/>
    </w:lvlOverride>
  </w:num>
  <w:num w:numId="8">
    <w:abstractNumId w:val="7"/>
  </w:num>
  <w:num w:numId="9">
    <w:abstractNumId w:val="6"/>
  </w:num>
  <w:num w:numId="10">
    <w:abstractNumId w:val="6"/>
    <w:lvlOverride w:ilvl="1">
      <w:startOverride w:val="7"/>
    </w:lvlOverride>
  </w:num>
  <w:num w:numId="11">
    <w:abstractNumId w:val="9"/>
  </w:num>
  <w:num w:numId="12">
    <w:abstractNumId w:val="8"/>
  </w:num>
  <w:num w:numId="13">
    <w:abstractNumId w:val="8"/>
    <w:lvlOverride w:ilvl="1">
      <w:startOverride w:val="2"/>
    </w:lvlOverride>
  </w:num>
  <w:num w:numId="14">
    <w:abstractNumId w:val="11"/>
  </w:num>
  <w:num w:numId="15">
    <w:abstractNumId w:val="10"/>
  </w:num>
  <w:num w:numId="16">
    <w:abstractNumId w:val="10"/>
    <w:lvlOverride w:ilvl="1">
      <w:startOverride w:val="6"/>
    </w:lvlOverride>
  </w:num>
  <w:num w:numId="17">
    <w:abstractNumId w:val="13"/>
  </w:num>
  <w:num w:numId="18">
    <w:abstractNumId w:val="12"/>
  </w:num>
  <w:num w:numId="19">
    <w:abstractNumId w:val="15"/>
  </w:num>
  <w:num w:numId="20">
    <w:abstractNumId w:val="14"/>
  </w:num>
  <w:num w:numId="21">
    <w:abstractNumId w:val="14"/>
    <w:lvlOverride w:ilvl="1">
      <w:startOverride w:val="2"/>
    </w:lvlOverride>
  </w:num>
  <w:num w:numId="22">
    <w:abstractNumId w:val="17"/>
  </w:num>
  <w:num w:numId="23">
    <w:abstractNumId w:val="16"/>
  </w:num>
  <w:num w:numId="24">
    <w:abstractNumId w:val="19"/>
  </w:num>
  <w:num w:numId="25">
    <w:abstractNumId w:val="18"/>
  </w:num>
  <w:num w:numId="26">
    <w:abstractNumId w:val="18"/>
    <w:lvlOverride w:ilvl="1">
      <w:startOverride w:val="5"/>
    </w:lvlOverride>
  </w:num>
  <w:num w:numId="27">
    <w:abstractNumId w:val="2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1" w:line="268" w:lineRule="auto"/>
      <w:ind w:left="1390" w:right="2" w:hanging="1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Нет A">
    <w:name w:val="Нет A"/>
  </w:style>
  <w:style w:type="character" w:styleId="Hyperlink.0">
    <w:name w:val="Hyperlink.0"/>
    <w:rPr>
      <w:outline w:val="0"/>
      <w:color w:val="000000"/>
      <w:u w:color="000000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1">
    <w:name w:val="Hyperlink.1"/>
    <w:basedOn w:val="Нет"/>
    <w:next w:val="Hyperlink.1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2">
    <w:name w:val="Hyperlink.2"/>
    <w:basedOn w:val="Нет"/>
    <w:next w:val="Hyperlink.2"/>
    <w:rPr>
      <w:rFonts w:ascii="Times New Roman" w:cs="Times New Roman" w:hAnsi="Times New Roman" w:eastAsia="Times New Roman"/>
      <w:b w:val="1"/>
      <w:bCs w:val="1"/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paragraph" w:styleId="Заголовок 1">
    <w:name w:val="Заголовок 1"/>
    <w:next w:val="Обычный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17" w:line="266" w:lineRule="auto"/>
      <w:ind w:left="1386" w:right="2" w:hanging="10"/>
      <w:jc w:val="center"/>
      <w:outlineLvl w:val="0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3">
    <w:name w:val="Hyperlink.3"/>
    <w:basedOn w:val="Нет"/>
    <w:next w:val="Hyperlink.3"/>
    <w:rPr>
      <w:outline w:val="0"/>
      <w:color w:val="0000ff"/>
      <w:u w:val="single" w:color="0000ff"/>
      <w:lang w:val="ru-RU"/>
      <w14:textFill>
        <w14:solidFill>
          <w14:srgbClr w14:val="0000FF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5"/>
      </w:numPr>
    </w:pPr>
  </w:style>
  <w:style w:type="numbering" w:styleId="Импортированный стиль 4">
    <w:name w:val="Импортированный стиль 4"/>
    <w:pPr>
      <w:numPr>
        <w:numId w:val="8"/>
      </w:numPr>
    </w:pPr>
  </w:style>
  <w:style w:type="numbering" w:styleId="Импортированный стиль 5">
    <w:name w:val="Импортированный стиль 5"/>
    <w:pPr>
      <w:numPr>
        <w:numId w:val="11"/>
      </w:numPr>
    </w:pPr>
  </w:style>
  <w:style w:type="numbering" w:styleId="Импортированный стиль 6">
    <w:name w:val="Импортированный стиль 6"/>
    <w:pPr>
      <w:numPr>
        <w:numId w:val="14"/>
      </w:numPr>
    </w:pPr>
  </w:style>
  <w:style w:type="numbering" w:styleId="Импортированный стиль 7">
    <w:name w:val="Импортированный стиль 7"/>
    <w:pPr>
      <w:numPr>
        <w:numId w:val="17"/>
      </w:numPr>
    </w:pPr>
  </w:style>
  <w:style w:type="numbering" w:styleId="Импортированный стиль 8">
    <w:name w:val="Импортированный стиль 8"/>
    <w:pPr>
      <w:numPr>
        <w:numId w:val="19"/>
      </w:numPr>
    </w:pPr>
  </w:style>
  <w:style w:type="numbering" w:styleId="Импортированный стиль 9">
    <w:name w:val="Импортированный стиль 9"/>
    <w:pPr>
      <w:numPr>
        <w:numId w:val="22"/>
      </w:numPr>
    </w:pPr>
  </w:style>
  <w:style w:type="numbering" w:styleId="Импортированный стиль 10">
    <w:name w:val="Импортированный стиль 10"/>
    <w:pPr>
      <w:numPr>
        <w:numId w:val="24"/>
      </w:numPr>
    </w:pPr>
  </w:style>
  <w:style w:type="numbering" w:styleId="Импортированный стиль 11">
    <w:name w:val="Импортированный стиль 11"/>
    <w:pPr>
      <w:numPr>
        <w:numId w:val="2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comments" Target="comment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