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ДОВЕРЕННОСТЬ № ___</w:t>
      </w:r>
      <w:r/>
    </w:p>
    <w:p>
      <w:pPr>
        <w:pStyle w:val="822"/>
        <w:ind w:firstLine="0"/>
        <w:rPr>
          <w:b w:val="0"/>
          <w:bCs/>
          <w:sz w:val="19"/>
          <w:szCs w:val="19"/>
        </w:rPr>
      </w:pPr>
      <w:r>
        <w:rPr>
          <w:b w:val="0"/>
          <w:bCs/>
          <w:sz w:val="19"/>
          <w:szCs w:val="19"/>
        </w:rPr>
      </w:r>
      <w:r/>
    </w:p>
    <w:p>
      <w:pPr>
        <w:pStyle w:val="822"/>
        <w:ind w:firstLine="0"/>
      </w:pPr>
      <w:r>
        <w:rPr>
          <w:b w:val="0"/>
          <w:bCs/>
          <w:sz w:val="19"/>
          <w:szCs w:val="19"/>
        </w:rPr>
        <w:t xml:space="preserve">г. ____</w:t>
      </w:r>
      <w:r>
        <w:rPr>
          <w:b w:val="0"/>
          <w:bCs/>
          <w:sz w:val="19"/>
          <w:szCs w:val="19"/>
        </w:rPr>
        <w:t xml:space="preserve"> </w:t>
      </w:r>
      <w:r>
        <w:rPr>
          <w:b w:val="0"/>
          <w:bCs/>
          <w:sz w:val="19"/>
          <w:szCs w:val="19"/>
        </w:rPr>
        <w:tab/>
        <w:tab/>
        <w:tab/>
        <w:tab/>
        <w:tab/>
        <w:t xml:space="preserve">_____________________________</w:t>
      </w:r>
      <w:r>
        <w:rPr>
          <w:b w:val="0"/>
          <w:bCs/>
          <w:sz w:val="19"/>
          <w:szCs w:val="19"/>
          <w:lang w:val="ru-RU"/>
        </w:rPr>
        <w:t xml:space="preserve"> </w:t>
      </w:r>
      <w:r>
        <w:rPr>
          <w:b w:val="0"/>
          <w:bCs/>
          <w:sz w:val="19"/>
          <w:szCs w:val="19"/>
        </w:rPr>
        <w:t xml:space="preserve">две тысячи </w:t>
      </w:r>
      <w:r>
        <w:rPr>
          <w:b w:val="0"/>
          <w:bCs/>
          <w:sz w:val="19"/>
          <w:szCs w:val="19"/>
        </w:rPr>
        <w:t xml:space="preserve">двадцать _____________ года</w:t>
      </w:r>
      <w:r/>
    </w:p>
    <w:p>
      <w:pPr>
        <w:pStyle w:val="822"/>
        <w:ind w:firstLine="0"/>
        <w:rPr>
          <w:b w:val="0"/>
          <w:bCs/>
          <w:sz w:val="19"/>
          <w:szCs w:val="19"/>
        </w:rPr>
      </w:pPr>
      <w:r>
        <w:rPr>
          <w:b w:val="0"/>
          <w:bCs/>
          <w:sz w:val="19"/>
          <w:szCs w:val="19"/>
        </w:rPr>
      </w:r>
      <w:r/>
    </w:p>
    <w:p>
      <w:pPr>
        <w:pStyle w:val="823"/>
        <w:ind w:firstLine="708"/>
      </w:pPr>
      <w:r>
        <w:rPr>
          <w:b/>
          <w:sz w:val="19"/>
          <w:szCs w:val="19"/>
        </w:rPr>
        <w:t xml:space="preserve">Общество с ограниченной ответственностью «_____________________</w:t>
      </w:r>
      <w:r>
        <w:rPr>
          <w:b/>
          <w:sz w:val="19"/>
          <w:szCs w:val="19"/>
        </w:rPr>
        <w:t xml:space="preserve">»</w:t>
      </w:r>
      <w:r>
        <w:rPr>
          <w:rFonts w:eastAsia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eastAsia="Times New Roman" w:cs="Times New Roman"/>
          <w:sz w:val="19"/>
          <w:szCs w:val="19"/>
          <w:lang w:eastAsia="ru-RU"/>
        </w:rPr>
        <w:t xml:space="preserve">(ОГРН </w:t>
      </w:r>
      <w:r>
        <w:rPr>
          <w:rFonts w:eastAsia="Times New Roman" w:cs="Times New Roman"/>
          <w:b w:val="0"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  <w:t xml:space="preserve">________________</w:t>
      </w:r>
      <w:r>
        <w:rPr>
          <w:rFonts w:eastAsia="Times New Roman" w:cs="Times New Roman"/>
          <w:sz w:val="19"/>
          <w:szCs w:val="19"/>
          <w:lang w:eastAsia="ru-RU"/>
        </w:rPr>
        <w:t xml:space="preserve">, ИНН </w:t>
      </w:r>
      <w:r>
        <w:rPr>
          <w:rFonts w:eastAsia="Times New Roman" w:cs="Times New Roman"/>
          <w:b w:val="0"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  <w:t xml:space="preserve">___________________</w:t>
      </w:r>
      <w:r>
        <w:rPr>
          <w:rFonts w:eastAsia="Times New Roman" w:cs="Times New Roman"/>
          <w:sz w:val="19"/>
          <w:szCs w:val="19"/>
          <w:lang w:eastAsia="ru-RU"/>
        </w:rPr>
        <w:t xml:space="preserve">, адрес: </w:t>
      </w:r>
      <w:r>
        <w:rPr>
          <w:rFonts w:eastAsia="Times New Roman" w:cs="Times New Roman"/>
          <w:caps w:val="0"/>
          <w:smallCaps w:val="0"/>
          <w:color w:val="333333"/>
          <w:spacing w:val="0"/>
          <w:sz w:val="19"/>
          <w:szCs w:val="19"/>
          <w:lang w:eastAsia="ru-RU"/>
        </w:rPr>
        <w:t xml:space="preserve"> __________________________________</w:t>
      </w:r>
      <w:r>
        <w:rPr>
          <w:rFonts w:eastAsia="Times New Roman" w:cs="Times New Roman"/>
          <w:sz w:val="19"/>
          <w:szCs w:val="19"/>
          <w:lang w:eastAsia="ru-RU"/>
        </w:rPr>
        <w:t xml:space="preserve">),</w:t>
      </w:r>
      <w:r>
        <w:rPr>
          <w:rFonts w:eastAsia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eastAsia="Times New Roman" w:cs="Times New Roman"/>
          <w:sz w:val="19"/>
          <w:szCs w:val="19"/>
          <w:lang w:eastAsia="ru-RU"/>
        </w:rPr>
        <w:t xml:space="preserve">именуемое в дальнейшем Доверитель, в лице </w:t>
      </w:r>
      <w:r>
        <w:rPr>
          <w:rFonts w:eastAsia="Times New Roman" w:cs="Times New Roman"/>
          <w:sz w:val="19"/>
          <w:szCs w:val="19"/>
          <w:lang w:eastAsia="ru-RU"/>
        </w:rPr>
        <w:t xml:space="preserve">генерального </w:t>
      </w:r>
      <w:r>
        <w:rPr>
          <w:rFonts w:eastAsia="Times New Roman" w:cs="Times New Roman"/>
          <w:sz w:val="19"/>
          <w:szCs w:val="19"/>
          <w:lang w:eastAsia="ru-RU"/>
        </w:rPr>
        <w:t xml:space="preserve">директора ___________________________</w:t>
      </w:r>
      <w:r>
        <w:rPr>
          <w:rFonts w:eastAsia="Times New Roman" w:cs="Times New Roman"/>
          <w:sz w:val="19"/>
          <w:szCs w:val="19"/>
          <w:lang w:eastAsia="ru-RU"/>
        </w:rPr>
        <w:t xml:space="preserve">, действующего на основании Устава,</w:t>
      </w:r>
      <w:r>
        <w:rPr>
          <w:rFonts w:eastAsia="Times New Roman" w:cs="Times New Roman"/>
          <w:b/>
          <w:sz w:val="19"/>
          <w:szCs w:val="19"/>
          <w:lang w:eastAsia="ru-RU"/>
        </w:rPr>
        <w:t xml:space="preserve"> </w:t>
      </w:r>
      <w:r>
        <w:rPr>
          <w:rFonts w:eastAsia="Times New Roman" w:cs="Times New Roman"/>
          <w:sz w:val="19"/>
          <w:szCs w:val="19"/>
          <w:lang w:eastAsia="ru-RU"/>
        </w:rPr>
        <w:t xml:space="preserve">на</w:t>
      </w:r>
      <w:r>
        <w:rPr>
          <w:sz w:val="19"/>
          <w:szCs w:val="19"/>
        </w:rPr>
        <w:t xml:space="preserve">стоящей доверенностью</w:t>
      </w:r>
      <w:r/>
    </w:p>
    <w:p>
      <w:pPr>
        <w:pStyle w:val="822"/>
        <w:ind w:firstLine="0"/>
        <w:rPr>
          <w:b w:val="0"/>
          <w:bCs/>
          <w:sz w:val="19"/>
          <w:szCs w:val="19"/>
        </w:rPr>
      </w:pPr>
      <w:r>
        <w:rPr>
          <w:b w:val="0"/>
          <w:bCs/>
          <w:sz w:val="19"/>
          <w:szCs w:val="19"/>
        </w:rPr>
      </w:r>
      <w:r/>
    </w:p>
    <w:p>
      <w:pPr>
        <w:pStyle w:val="822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УПОЛНОМОЧИВАЕТ</w:t>
      </w:r>
      <w:r/>
    </w:p>
    <w:p>
      <w:pPr>
        <w:pStyle w:val="822"/>
        <w:ind w:firstLine="540"/>
        <w:rPr>
          <w:b w:val="0"/>
          <w:bCs/>
          <w:sz w:val="19"/>
          <w:szCs w:val="19"/>
        </w:rPr>
      </w:pPr>
      <w:r>
        <w:rPr>
          <w:b w:val="0"/>
          <w:bCs/>
          <w:sz w:val="19"/>
          <w:szCs w:val="19"/>
        </w:rPr>
        <w:t xml:space="preserve">   </w:t>
      </w:r>
      <w:r/>
    </w:p>
    <w:p>
      <w:pPr>
        <w:pStyle w:val="823"/>
        <w:ind w:firstLine="708"/>
      </w:pPr>
      <w:r>
        <w:rPr>
          <w:b/>
          <w:sz w:val="19"/>
          <w:szCs w:val="19"/>
        </w:rPr>
        <w:t xml:space="preserve">__________________</w:t>
      </w:r>
      <w:r>
        <w:rPr>
          <w:sz w:val="19"/>
          <w:szCs w:val="19"/>
        </w:rPr>
        <w:t xml:space="preserve">, _________________г.р., паспорт </w:t>
      </w:r>
      <w:r>
        <w:rPr>
          <w:sz w:val="19"/>
          <w:szCs w:val="19"/>
        </w:rPr>
        <w:t xml:space="preserve">РФ</w:t>
      </w:r>
      <w:r>
        <w:rPr>
          <w:sz w:val="19"/>
          <w:szCs w:val="19"/>
        </w:rPr>
        <w:t xml:space="preserve"> серия _____</w:t>
      </w:r>
      <w:r>
        <w:rPr>
          <w:sz w:val="19"/>
          <w:szCs w:val="19"/>
        </w:rPr>
        <w:t xml:space="preserve"> № </w:t>
      </w:r>
      <w:r>
        <w:rPr>
          <w:sz w:val="19"/>
          <w:szCs w:val="19"/>
        </w:rPr>
        <w:t xml:space="preserve">____________</w:t>
      </w:r>
      <w:r>
        <w:rPr>
          <w:sz w:val="19"/>
          <w:szCs w:val="19"/>
        </w:rPr>
        <w:t xml:space="preserve">, выдан </w:t>
      </w:r>
      <w:r>
        <w:rPr>
          <w:sz w:val="19"/>
          <w:szCs w:val="19"/>
        </w:rPr>
        <w:t xml:space="preserve">___________________________</w:t>
      </w:r>
      <w:r>
        <w:rPr>
          <w:sz w:val="19"/>
          <w:szCs w:val="19"/>
        </w:rPr>
        <w:t xml:space="preserve">г., </w:t>
      </w:r>
      <w:r>
        <w:rPr>
          <w:sz w:val="19"/>
          <w:szCs w:val="19"/>
        </w:rPr>
        <w:t xml:space="preserve">к-п ____, </w:t>
      </w:r>
      <w:r>
        <w:rPr>
          <w:sz w:val="19"/>
          <w:szCs w:val="19"/>
        </w:rPr>
        <w:t xml:space="preserve">зарегистрированной в РФ по адресу: _____________________________</w:t>
      </w:r>
      <w:r/>
    </w:p>
    <w:p>
      <w:pPr>
        <w:pStyle w:val="823"/>
        <w:contextualSpacing/>
        <w:spacing w:before="0" w:after="0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pStyle w:val="823"/>
        <w:ind w:firstLine="708"/>
      </w:pPr>
      <w:r>
        <w:rPr>
          <w:sz w:val="19"/>
          <w:szCs w:val="19"/>
        </w:rPr>
        <w:t xml:space="preserve">представлять интересы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 </w:t>
      </w:r>
      <w:r>
        <w:rPr>
          <w:sz w:val="19"/>
          <w:szCs w:val="19"/>
        </w:rPr>
        <w:t xml:space="preserve">в любых коммерческих и некомме</w:t>
      </w:r>
      <w:r>
        <w:rPr>
          <w:sz w:val="19"/>
          <w:szCs w:val="19"/>
        </w:rPr>
        <w:t xml:space="preserve">рческих организациях, перед любыми физическими и юридическими лицами, перед любыми патентными поверенными, в любых государственных, муниципальных, административных органах, органах местного самоуправления и учреждениях, во всех правоохранительных органах, </w:t>
      </w:r>
      <w:r>
        <w:rPr>
          <w:sz w:val="19"/>
          <w:szCs w:val="19"/>
        </w:rPr>
        <w:t xml:space="preserve">органах прокуратуры, органах ГИБДД, УВД, ОВД, в любых нотариальных конторах (в том числе но не ограничиваясь  действиями по вопросам связанным с обеспечением доказательств, в том числе размещенных в информационно-телекоммуникационной сети Интернет, для чег</w:t>
      </w:r>
      <w:r>
        <w:rPr>
          <w:sz w:val="19"/>
          <w:szCs w:val="19"/>
        </w:rPr>
        <w:t xml:space="preserve">о предоставляется право подавать и подписывать заявления об обеспечении доказательств, подписывать и получать документы, в том числе протоколы осмотра доказательств и любые иные документы), в территориальном органе федеральной налоговой службы, в том числе</w:t>
      </w:r>
      <w:r>
        <w:rPr>
          <w:sz w:val="19"/>
          <w:szCs w:val="19"/>
        </w:rPr>
        <w:t xml:space="preserve"> в ИФНС России по городу Москве и любых иных ИФНС (МИФНС) на территории Российской Федерации и иных органах исполнительной власти Российской Федерации, в страховых компаниях, в АО «Почта России», во всех судебных учреждениях, в том числе третейских судах, </w:t>
      </w:r>
      <w:r>
        <w:rPr>
          <w:sz w:val="19"/>
          <w:szCs w:val="19"/>
        </w:rPr>
        <w:t xml:space="preserve">мировых судах, судах общей юрисдикции, арбитражных судах, Верховном Суде РФ, суде по интеллектуальным правам (СИП), Федеральной службе по интеллектуальной собственности (Роспатент), Российском бюро ВОИС, Управлении федеральной антимонопольной службы (УФАС)</w:t>
      </w:r>
      <w:r/>
    </w:p>
    <w:p>
      <w:pPr>
        <w:pStyle w:val="823"/>
        <w:ind w:firstLine="708"/>
      </w:pPr>
      <w:r>
        <w:rPr>
          <w:sz w:val="19"/>
          <w:szCs w:val="19"/>
        </w:rPr>
        <w:t xml:space="preserve">по всем вопросам, касающимся недобросовестной конкуренции, товарных знаков и знаков обслуживания, промышленных образцов, полезных моделей, изобретений и иных </w:t>
      </w:r>
      <w:r>
        <w:rPr>
          <w:sz w:val="19"/>
          <w:szCs w:val="19"/>
        </w:rPr>
        <w:t xml:space="preserve">объектов интеллектуальной деятельности</w:t>
      </w:r>
      <w:r>
        <w:rPr>
          <w:sz w:val="19"/>
          <w:szCs w:val="19"/>
        </w:rPr>
        <w:t xml:space="preserve"> с правом вести дела, переговоры, переписку с целью устранения нарушений исключительных и иных прав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</w:t>
      </w:r>
      <w:r>
        <w:rPr>
          <w:sz w:val="19"/>
          <w:szCs w:val="19"/>
        </w:rPr>
        <w:t xml:space="preserve">, в том числе направлять претензии и требования;</w:t>
      </w:r>
      <w:r/>
    </w:p>
    <w:p>
      <w:pPr>
        <w:pStyle w:val="823"/>
        <w:ind w:firstLine="708"/>
        <w:rPr>
          <w:sz w:val="19"/>
          <w:szCs w:val="19"/>
        </w:rPr>
      </w:pPr>
      <w:r>
        <w:rPr>
          <w:sz w:val="19"/>
          <w:szCs w:val="19"/>
        </w:rPr>
        <w:t xml:space="preserve">с правом проведения мероприятий по проверочным закупкам на всей территории Российской Федерации, с правом быть участником проверочной закупки;</w:t>
      </w:r>
      <w:r/>
    </w:p>
    <w:p>
      <w:pPr>
        <w:pStyle w:val="823"/>
        <w:ind w:firstLine="708"/>
        <w:rPr>
          <w:sz w:val="19"/>
          <w:szCs w:val="19"/>
        </w:rPr>
      </w:pPr>
      <w:r>
        <w:rPr>
          <w:sz w:val="19"/>
          <w:szCs w:val="19"/>
        </w:rPr>
        <w:t xml:space="preserve">с правом представлять в УФАС России, комиссиям и должностным лицам Московского и любого иного УФАС России документы, док</w:t>
      </w:r>
      <w:r>
        <w:rPr>
          <w:sz w:val="19"/>
          <w:szCs w:val="19"/>
        </w:rPr>
        <w:t xml:space="preserve">азательства, иную информацию в письменной и устной форме, давать объяснения, вносить в них изменения и дополнения, заявлять ходатайства, заверять копии и подписывать документы, знакомиться со всеми материалами и доказательствами, ходатайствами, делать выпи</w:t>
      </w:r>
      <w:r>
        <w:rPr>
          <w:sz w:val="19"/>
          <w:szCs w:val="19"/>
        </w:rPr>
        <w:t xml:space="preserve">ски из них, задавать вопросы другим лицам, участвующим           в деле, приводить свои доводы по всем возникающим в ходе рассмотрения вопросам, пользоваться другими правами, предусмотренными законодательством и иными нормативно-правовыми актами при рассмо</w:t>
      </w:r>
      <w:r>
        <w:rPr>
          <w:sz w:val="19"/>
          <w:szCs w:val="19"/>
        </w:rPr>
        <w:t xml:space="preserve">т</w:t>
      </w:r>
      <w:r>
        <w:rPr>
          <w:sz w:val="19"/>
          <w:szCs w:val="19"/>
        </w:rPr>
        <w:t xml:space="preserve">рении дел, заявлений, жалоб антимонопольным органом (включая, но не ограничиваясь делами о недобросовестной конкуренции, о нарушении антимонопольного законодательства, делами по признакам нарушения антимонопольного законодательства Российской Федерации о р</w:t>
      </w:r>
      <w:r>
        <w:rPr>
          <w:sz w:val="19"/>
          <w:szCs w:val="19"/>
        </w:rPr>
        <w:t xml:space="preserve">екламе, жалобами на действия (бездействие) и нарушение процедур закупок, торгов и порядка заключения договоров, заявлениями о включении в реестр недобросовестных поставщиков), совершать иные необходимые действия, касающиеся выполнения настоящего поручения;</w:t>
      </w:r>
      <w:r/>
    </w:p>
    <w:p>
      <w:pPr>
        <w:pStyle w:val="823"/>
        <w:ind w:firstLine="708"/>
        <w:rPr>
          <w:sz w:val="19"/>
          <w:szCs w:val="19"/>
        </w:rPr>
      </w:pPr>
      <w:r>
        <w:rPr>
          <w:sz w:val="19"/>
          <w:szCs w:val="19"/>
        </w:rPr>
        <w:t xml:space="preserve">заключать и подписывать от имени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 </w:t>
      </w:r>
      <w:r>
        <w:rPr>
          <w:sz w:val="19"/>
          <w:szCs w:val="19"/>
        </w:rPr>
        <w:t xml:space="preserve">с любыми физическими или юридическими лицами любые договоры и дополнительные соглашения к ним, которые прямо или кос</w:t>
      </w:r>
      <w:r>
        <w:rPr>
          <w:sz w:val="19"/>
          <w:szCs w:val="19"/>
        </w:rPr>
        <w:t xml:space="preserve">венно связаны  с товарными знака</w:t>
      </w:r>
      <w:r>
        <w:rPr>
          <w:sz w:val="19"/>
          <w:szCs w:val="19"/>
        </w:rPr>
        <w:t xml:space="preserve">ми и знаками обслуживания, промышленными образцами, полезными моделями, изобретениями, в том числе лицензионные договоры и договоры коммерческой концессии (субконцессии) за цену, на условиях и определяя сроки, с правом пролонгации, с правом расторжения, с </w:t>
      </w:r>
      <w:r>
        <w:rPr>
          <w:sz w:val="19"/>
          <w:szCs w:val="19"/>
        </w:rPr>
        <w:t xml:space="preserve">правом подписи любой иной сопроводительной документации, вытекающей из существа совершаемых сделок, с правом регистрации вышеуказанных договоров в компетентных органах, с правом оплаты денежных средств по договорам</w:t>
      </w:r>
      <w:r>
        <w:rPr>
          <w:sz w:val="19"/>
          <w:szCs w:val="19"/>
        </w:rPr>
        <w:t xml:space="preserve">;</w:t>
      </w:r>
      <w:r>
        <w:rPr>
          <w:sz w:val="19"/>
          <w:szCs w:val="19"/>
        </w:rPr>
      </w:r>
      <w:r/>
    </w:p>
    <w:p>
      <w:pPr>
        <w:pStyle w:val="823"/>
        <w:ind w:firstLine="708"/>
        <w:rPr>
          <w:sz w:val="19"/>
          <w:szCs w:val="19"/>
          <w14:ligatures w14:val="none"/>
        </w:rPr>
      </w:pPr>
      <w:r>
        <w:rPr>
          <w:sz w:val="19"/>
          <w:szCs w:val="19"/>
        </w:rPr>
        <w:t xml:space="preserve">с правом вести дела, переговоры, переписку с целью получения и поддержания  в  силе прав на объекты интеллектуальной собственности </w:t>
      </w:r>
      <w:r>
        <w:rPr>
          <w:sz w:val="19"/>
          <w:szCs w:val="19"/>
        </w:rPr>
        <w:t xml:space="preserve">;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</w:r>
      <w:r/>
    </w:p>
    <w:p>
      <w:pPr>
        <w:pStyle w:val="823"/>
        <w:ind w:firstLine="708"/>
      </w:pPr>
      <w:r>
        <w:rPr>
          <w:sz w:val="19"/>
          <w:szCs w:val="19"/>
        </w:rPr>
        <w:t xml:space="preserve">представлять интересы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</w:t>
      </w:r>
      <w:r>
        <w:t xml:space="preserve"> </w:t>
      </w:r>
      <w:r>
        <w:rPr>
          <w:sz w:val="19"/>
          <w:szCs w:val="19"/>
        </w:rPr>
        <w:t xml:space="preserve">по всем вопросам, связанным с подачей заявок на </w:t>
      </w:r>
      <w:r>
        <w:rPr>
          <w:sz w:val="19"/>
          <w:szCs w:val="19"/>
        </w:rPr>
        <w:t xml:space="preserve">регистрацию </w:t>
      </w:r>
      <w:r>
        <w:rPr>
          <w:sz w:val="19"/>
          <w:szCs w:val="19"/>
        </w:rPr>
        <w:t xml:space="preserve">промышленных </w:t>
      </w:r>
      <w:r>
        <w:rPr>
          <w:sz w:val="19"/>
          <w:szCs w:val="19"/>
        </w:rPr>
        <w:t xml:space="preserve">образцов</w:t>
      </w:r>
      <w:r>
        <w:rPr>
          <w:sz w:val="19"/>
          <w:szCs w:val="19"/>
        </w:rPr>
        <w:t xml:space="preserve">, полезных моделей, изобретений,</w:t>
      </w:r>
      <w:r>
        <w:rPr>
          <w:sz w:val="19"/>
          <w:szCs w:val="19"/>
        </w:rPr>
        <w:t xml:space="preserve"> товарных знаков и знаков о</w:t>
      </w:r>
      <w:r>
        <w:rPr>
          <w:sz w:val="19"/>
          <w:szCs w:val="19"/>
        </w:rPr>
        <w:t xml:space="preserve">бслуживания, их отзывом, внесением в них изменений</w:t>
      </w:r>
      <w:r>
        <w:rPr>
          <w:sz w:val="19"/>
          <w:szCs w:val="19"/>
        </w:rPr>
        <w:t xml:space="preserve">, их регистрацией, ответом на запросы и уведомления </w:t>
      </w:r>
      <w:r>
        <w:rPr>
          <w:sz w:val="19"/>
          <w:szCs w:val="19"/>
        </w:rPr>
        <w:t xml:space="preserve">экспертизы, участия в экспертных совещаниях, продлением срока действия </w:t>
      </w:r>
      <w:r>
        <w:rPr>
          <w:sz w:val="19"/>
          <w:szCs w:val="19"/>
        </w:rPr>
        <w:t xml:space="preserve">регистрации и оспариванием регистрации, внесением изменений в регистрации, регистрацией договоров об </w:t>
      </w:r>
      <w:r>
        <w:rPr>
          <w:sz w:val="19"/>
          <w:szCs w:val="19"/>
        </w:rPr>
        <w:t xml:space="preserve">отчуждении </w:t>
      </w:r>
      <w:r>
        <w:rPr>
          <w:sz w:val="19"/>
          <w:szCs w:val="19"/>
        </w:rPr>
        <w:t xml:space="preserve">исключительного права</w:t>
      </w:r>
      <w:r>
        <w:rPr>
          <w:sz w:val="19"/>
          <w:szCs w:val="19"/>
        </w:rPr>
        <w:t xml:space="preserve"> в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пользу</w:t>
      </w:r>
      <w:r>
        <w:t xml:space="preserve">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</w:t>
      </w:r>
      <w:r>
        <w:t xml:space="preserve">, </w:t>
      </w:r>
      <w:r>
        <w:rPr>
          <w:sz w:val="19"/>
          <w:szCs w:val="19"/>
        </w:rPr>
        <w:t xml:space="preserve">лицензионных договоров, </w:t>
      </w:r>
      <w:r>
        <w:rPr>
          <w:sz w:val="19"/>
          <w:szCs w:val="19"/>
        </w:rPr>
        <w:t xml:space="preserve">получением всех видов кор</w:t>
      </w:r>
      <w:r>
        <w:rPr>
          <w:sz w:val="19"/>
          <w:szCs w:val="19"/>
        </w:rPr>
        <w:t xml:space="preserve">респонденции, включая свидетельства и их дубликаты, включая подачу заявлений, возражений, ходатайств, участие в заседаниях коллегий Палаты по патентным спорам, ознакомление с материалами дел, делать заявления, ходатайства от имен</w:t>
      </w:r>
      <w:r>
        <w:rPr>
          <w:sz w:val="19"/>
          <w:szCs w:val="19"/>
        </w:rPr>
        <w:t xml:space="preserve">и</w:t>
      </w:r>
      <w:r>
        <w:t xml:space="preserve">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</w:t>
      </w:r>
      <w:r>
        <w:t xml:space="preserve">;</w:t>
      </w:r>
      <w:r/>
    </w:p>
    <w:p>
      <w:pPr>
        <w:pStyle w:val="823"/>
        <w:ind w:firstLine="708"/>
        <w:rPr>
          <w:sz w:val="19"/>
          <w:szCs w:val="19"/>
          <w:highlight w:val="none"/>
        </w:rPr>
      </w:pPr>
      <w:r>
        <w:rPr>
          <w:sz w:val="19"/>
          <w:szCs w:val="19"/>
        </w:rPr>
        <w:t xml:space="preserve">с правом подписывать от имени 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 </w:t>
      </w:r>
      <w:r>
        <w:rPr>
          <w:sz w:val="19"/>
          <w:szCs w:val="19"/>
        </w:rPr>
        <w:t xml:space="preserve">любые документы, заявле</w:t>
      </w:r>
      <w:r>
        <w:rPr>
          <w:sz w:val="19"/>
          <w:szCs w:val="19"/>
        </w:rPr>
        <w:t xml:space="preserve">ния, зая</w:t>
      </w:r>
      <w:r>
        <w:rPr>
          <w:sz w:val="19"/>
          <w:szCs w:val="19"/>
        </w:rPr>
        <w:t xml:space="preserve">вки, уведомления, претензии, письма, с правом от имени общества вести переговоры, проводить встречи, представлять все необходимые документы, давать необходимые пояснения, получать любые документы (письма, уведомления, заявления и так далее) производить нео</w:t>
      </w:r>
      <w:r>
        <w:rPr>
          <w:sz w:val="19"/>
          <w:szCs w:val="19"/>
        </w:rPr>
        <w:t xml:space="preserve">бходимые платежи, в том числе оплачивать государственные пошлины, оплачивать почтовые услуги и производить иные платежи, получать денежные средства в случае возврата государственной пошлины либо иных платежей, произведенных от имени и в интересах общества;</w:t>
      </w:r>
      <w:r/>
    </w:p>
    <w:p>
      <w:pPr>
        <w:pStyle w:val="823"/>
        <w:ind w:firstLine="708"/>
      </w:pPr>
      <w:r>
        <w:rPr>
          <w:sz w:val="19"/>
          <w:szCs w:val="19"/>
        </w:rPr>
        <w:t xml:space="preserve">представлять интересы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 </w:t>
      </w:r>
      <w:r>
        <w:rPr>
          <w:sz w:val="19"/>
          <w:szCs w:val="19"/>
        </w:rPr>
        <w:t xml:space="preserve">со всеми правами, какие предоставлены законному истцу, заявителю, ответчику, третьему лицу и потерпевшему, гражданскому истцу, в том числе с правом подписания и представления в суд искового заявления, гражданского иска в гражданском, уголовном процессе</w:t>
      </w:r>
      <w:r>
        <w:rPr>
          <w:sz w:val="19"/>
          <w:szCs w:val="19"/>
        </w:rPr>
        <w:t xml:space="preserve">, заявления о выдаче судебного приказа, отзыва на исковое заявление, жалобы на неправомерные действия государственных органов и должностных лиц, заявления о возбуждении уголовного дела, обращений в органы прокуратуры  в связи с нарушением  законных прав и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«</w:t>
      </w:r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bCs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 </w:t>
      </w:r>
      <w:r>
        <w:rPr>
          <w:sz w:val="19"/>
          <w:szCs w:val="19"/>
        </w:rPr>
        <w:t xml:space="preserve">с правом знакоми</w:t>
      </w:r>
      <w:r>
        <w:rPr>
          <w:sz w:val="19"/>
          <w:szCs w:val="19"/>
        </w:rPr>
        <w:t xml:space="preserve">ться со всеми материалами гражданского, уголовного или административного дела, делать из них необходимые выписки и копии, в том числе с помощью технических средств, частичного или полного изменения исковых требований, признания или отказа полностью или час</w:t>
      </w:r>
      <w:r>
        <w:rPr>
          <w:sz w:val="19"/>
          <w:szCs w:val="19"/>
        </w:rPr>
        <w:t xml:space="preserve">тично от исковых требований, передачи спора на рассмотрение третейского суда, предъявления и подписания встречного иска, заявлять ходатайства об изменении предмета или основания иска, уменьшать и увеличивать исковые требования, подавать заявления о приняти</w:t>
      </w:r>
      <w:r>
        <w:rPr>
          <w:sz w:val="19"/>
          <w:szCs w:val="19"/>
        </w:rPr>
        <w:t xml:space="preserve">и обеспечительных мер, в том числе предварительных, подавать ходатайства о встречном обеспечении, о замене обеспечительных мер, в том числе предварительных, заявлять отводы, признавать иск, заключать и подписывать мировые соглашения, обжаловать решения суд</w:t>
      </w:r>
      <w:r>
        <w:rPr>
          <w:sz w:val="19"/>
          <w:szCs w:val="19"/>
        </w:rPr>
        <w:t xml:space="preserve">а, определения и постановления судебных и иных органов, подписывать и подавать апелляционные, кассационные жалобы, жалобы в порядке надзора и заявления о пересмотре судебных актов по вновь открывшимся обстоятельствам, представлять доказательства, обжаловат</w:t>
      </w:r>
      <w:r>
        <w:rPr>
          <w:sz w:val="19"/>
          <w:szCs w:val="19"/>
        </w:rPr>
        <w:t xml:space="preserve">ь применение мер обеспечения производства по делу об административном правонарушении, обжалования незаконные действия судей, должностных лиц правоохранительных органов, лиц, производящих  дознание и следственные действия, подписывать заявления о вынесении </w:t>
      </w:r>
      <w:r>
        <w:rPr>
          <w:sz w:val="19"/>
          <w:szCs w:val="19"/>
        </w:rPr>
        <w:t xml:space="preserve">протеста и внесении представления, участвовать в уголовном преследовании, подписывать заявления о прекращении уголовного дела в связи с примирением сторон, представлять доказательства, заявлять ходатайства и отводы, участвовать в следственных действиях, зн</w:t>
      </w:r>
      <w:r>
        <w:rPr>
          <w:sz w:val="19"/>
          <w:szCs w:val="19"/>
        </w:rPr>
        <w:t xml:space="preserve">акомиться с протоколами по гражданскому, уголовному, административному делу, получать копии постановлений о возбуждении гражданского, уголовного, административного дела, о признании потерпевшим или об отказе в этом, о прекращении гражданского, уголовного, </w:t>
      </w:r>
      <w:r>
        <w:rPr>
          <w:sz w:val="19"/>
          <w:szCs w:val="19"/>
        </w:rPr>
        <w:t xml:space="preserve">административного дела, приостановлении производства по гражданскому, уголовному, административному делу, а также копии определений суда первой инстанции, судебных актов судов апелляционной, кассационной и надзорной инстанций, участвовать в судебном разбир</w:t>
      </w:r>
      <w:r>
        <w:rPr>
          <w:sz w:val="19"/>
          <w:szCs w:val="19"/>
        </w:rPr>
        <w:t xml:space="preserve">ательстве гражданского, уголовного, административного дела в судах первой, второй и надзорной инстанций, выступать в судебных прениях, поддерживать обвинение, знакомиться с протоколом судебного заседания и подавать на него замечания, подписывать заявления </w:t>
      </w:r>
      <w:r>
        <w:rPr>
          <w:sz w:val="19"/>
          <w:szCs w:val="19"/>
        </w:rPr>
        <w:t xml:space="preserve">о принесении протеста, обжаловать приговор, определение, постановление суда по гражданскому, уголовному, административному делу, знать о принесенных по гражданскому, уголовному, административному делу жалобах и представлениях и подавать на них возражения, </w:t>
      </w:r>
      <w:r/>
    </w:p>
    <w:p>
      <w:pPr>
        <w:pStyle w:val="823"/>
        <w:ind w:firstLine="708"/>
        <w:rPr>
          <w:sz w:val="19"/>
          <w:szCs w:val="19"/>
        </w:rPr>
      </w:pPr>
      <w:r>
        <w:rPr>
          <w:sz w:val="19"/>
          <w:szCs w:val="19"/>
        </w:rPr>
        <w:t xml:space="preserve">получать решения, определения, постановле</w:t>
      </w:r>
      <w:r>
        <w:rPr>
          <w:sz w:val="19"/>
          <w:szCs w:val="19"/>
        </w:rPr>
        <w:t xml:space="preserve">ния суда, исполнительные документы, в том числе на руки, предъявлять к взысканию и отзывать исполнительные документы, знакомиться с материалами исполнительного производства, делать из них необходимые выписки и копии, в том числе с помощью технических средс</w:t>
      </w:r>
      <w:r>
        <w:rPr>
          <w:sz w:val="19"/>
          <w:szCs w:val="19"/>
        </w:rPr>
        <w:t xml:space="preserve">тв, представлять дополнительные материалы, участвовать в совершении исполнительных действий, давать устные и письменные объяснения в процессе исполнительных действий, высказывать свои доводы и соображения по всем вопросам, возникающим в ходе исполнительног</w:t>
      </w:r>
      <w:r>
        <w:rPr>
          <w:sz w:val="19"/>
          <w:szCs w:val="19"/>
        </w:rPr>
        <w:t xml:space="preserve">о производства, возражать против ходатайств, доводов и соображений других лиц, участвующих в исполнительном производстве, заявлять отводы и обжаловать действия (бездействие) судебного пристава-исполнителя, получать необходимые документы, постановления судо</w:t>
      </w:r>
      <w:r>
        <w:rPr>
          <w:sz w:val="19"/>
          <w:szCs w:val="19"/>
        </w:rPr>
        <w:t xml:space="preserve">в и судебных приставов-исполнителей, а так же пользоваться иными процессуальными правами в соответствие с гражданско-процессуальным, арбитражно-процессуальным, уголовно-процессуальным и административно-процессуальным законодательством Российской Федерации,</w:t>
      </w:r>
      <w:r/>
    </w:p>
    <w:p>
      <w:pPr>
        <w:pStyle w:val="823"/>
        <w:ind w:firstLine="708"/>
      </w:pPr>
      <w:r>
        <w:rPr>
          <w:sz w:val="19"/>
          <w:szCs w:val="19"/>
        </w:rPr>
        <w:t xml:space="preserve">а также</w:t>
      </w:r>
      <w:r>
        <w:rPr>
          <w:b/>
          <w:sz w:val="19"/>
          <w:szCs w:val="19"/>
        </w:rPr>
        <w:t xml:space="preserve"> </w:t>
      </w:r>
      <w:r>
        <w:rPr>
          <w:sz w:val="19"/>
          <w:szCs w:val="19"/>
        </w:rPr>
        <w:t xml:space="preserve">совершать все иные юридические и фактические действия от имени </w:t>
      </w:r>
      <w:r>
        <w:rPr>
          <w:b/>
          <w:sz w:val="19"/>
          <w:szCs w:val="19"/>
        </w:rPr>
        <w:t xml:space="preserve">ООО</w:t>
      </w:r>
      <w:r>
        <w:rPr>
          <w:sz w:val="19"/>
          <w:szCs w:val="19"/>
        </w:rPr>
        <w:t xml:space="preserve"> </w:t>
      </w:r>
      <w:r>
        <w:rPr>
          <w:rFonts w:eastAsia="Times New Roman" w:cs="Times New Roman"/>
          <w:b/>
          <w:sz w:val="19"/>
          <w:szCs w:val="19"/>
          <w:lang w:eastAsia="ru-RU"/>
        </w:rPr>
        <w:t xml:space="preserve">«</w:t>
      </w:r>
      <w:r>
        <w:rPr>
          <w:rFonts w:eastAsia="Times New Roman" w:cs="Times New Roman"/>
          <w:b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_____________________</w:t>
      </w:r>
      <w:r/>
      <w:r>
        <w:rPr>
          <w:rFonts w:eastAsia="Times New Roman" w:cs="Times New Roman"/>
          <w:b/>
          <w:i w:val="0"/>
          <w:caps w:val="0"/>
          <w:smallCaps w:val="0"/>
          <w:color w:val="333333"/>
          <w:spacing w:val="0"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»</w:t>
      </w:r>
      <w:r>
        <w:rPr>
          <w:sz w:val="19"/>
          <w:szCs w:val="19"/>
        </w:rPr>
        <w:t xml:space="preserve">, связанные с данным поручением.</w:t>
      </w:r>
      <w:r/>
    </w:p>
    <w:p>
      <w:pPr>
        <w:pStyle w:val="823"/>
        <w:ind w:firstLine="540"/>
        <w:rPr>
          <w:sz w:val="19"/>
          <w:szCs w:val="19"/>
        </w:rPr>
      </w:pPr>
      <w:r>
        <w:rPr>
          <w:sz w:val="19"/>
          <w:szCs w:val="19"/>
        </w:rPr>
      </w:r>
      <w:r/>
    </w:p>
    <w:p>
      <w:pPr>
        <w:pStyle w:val="809"/>
        <w:ind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Доверенность выдана сроком на три года без права передоверия полномочий по настоящей доверенности другим лицам.</w:t>
      </w:r>
      <w:r/>
    </w:p>
    <w:p>
      <w:pPr>
        <w:pStyle w:val="809"/>
        <w:ind w:firstLine="540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</w:r>
      <w:r/>
    </w:p>
    <w:p>
      <w:pPr>
        <w:pStyle w:val="809"/>
        <w:contextualSpacing/>
        <w:ind w:firstLine="709"/>
        <w:jc w:val="both"/>
        <w:spacing w:before="0" w:after="200" w:line="240" w:lineRule="auto"/>
      </w:pPr>
      <w:r>
        <w:rPr>
          <w:rFonts w:ascii="Times New Roman" w:hAnsi="Times New Roman"/>
          <w:b/>
          <w:sz w:val="19"/>
          <w:szCs w:val="19"/>
        </w:rPr>
        <w:t xml:space="preserve">Генеральн</w:t>
      </w:r>
      <w:r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  <w:t xml:space="preserve">ый директор</w:t>
      </w:r>
      <w:r/>
    </w:p>
    <w:p>
      <w:pPr>
        <w:contextualSpacing/>
        <w:ind w:firstLine="709"/>
        <w:jc w:val="both"/>
        <w:spacing w:before="0" w:after="200" w:line="240" w:lineRule="auto"/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</w:pPr>
      <w:r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  <w:t xml:space="preserve">ООО «</w:t>
      </w:r>
      <w:r>
        <w:rPr>
          <w:b/>
          <w:sz w:val="19"/>
          <w:szCs w:val="19"/>
        </w:rPr>
        <w:t xml:space="preserve">___________</w:t>
      </w:r>
      <w:r>
        <w:rPr>
          <w:rFonts w:ascii="Times New Roman" w:hAnsi="Times New Roman" w:eastAsia="Times New Roman" w:cs="Times New Roman"/>
          <w:b/>
          <w:bCs/>
          <w:sz w:val="19"/>
          <w:szCs w:val="19"/>
          <w:lang w:eastAsia="ru-RU"/>
        </w:rPr>
      </w:r>
      <w:r>
        <w:rPr>
          <w:b/>
          <w:sz w:val="19"/>
          <w:szCs w:val="19"/>
        </w:rPr>
        <w:t xml:space="preserve">__________</w:t>
      </w:r>
      <w:r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  <w:t xml:space="preserve">» </w:t>
        <w:tab/>
        <w:tab/>
        <w:tab/>
        <w:tab/>
        <w:t xml:space="preserve"> </w:t>
      </w:r>
      <w:r>
        <w:rPr>
          <w:rFonts w:ascii="Times New Roman" w:hAnsi="Times New Roman" w:eastAsia="Times New Roman" w:cs="Times New Roman"/>
          <w:b/>
          <w:bCs/>
          <w:sz w:val="19"/>
          <w:szCs w:val="19"/>
          <w:lang w:eastAsia="ru-RU"/>
        </w:rPr>
        <w:t xml:space="preserve">____________________/ </w:t>
      </w:r>
      <w:r>
        <w:rPr>
          <w:rFonts w:ascii="Times New Roman" w:hAnsi="Times New Roman" w:eastAsia="Times New Roman" w:cs="Times New Roman"/>
          <w:b/>
          <w:bCs/>
          <w:sz w:val="19"/>
          <w:szCs w:val="19"/>
          <w:lang w:eastAsia="ru-RU"/>
        </w:rPr>
        <w:t xml:space="preserve">_____________________</w:t>
      </w:r>
      <w:r>
        <w:rPr>
          <w:rFonts w:ascii="Times New Roman" w:hAnsi="Times New Roman" w:eastAsia="Times New Roman" w:cs="Times New Roman"/>
          <w:b/>
          <w:bCs/>
          <w:sz w:val="19"/>
          <w:szCs w:val="19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  <w:t xml:space="preserve"> </w:t>
      </w:r>
      <w:r/>
    </w:p>
    <w:p>
      <w:pPr>
        <w:pStyle w:val="809"/>
        <w:spacing w:before="0" w:after="200"/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</w:pPr>
      <w:r>
        <w:rPr>
          <w:rFonts w:ascii="Times New Roman" w:hAnsi="Times New Roman" w:eastAsia="Times New Roman" w:cs="Times New Roman"/>
          <w:b/>
          <w:sz w:val="19"/>
          <w:szCs w:val="19"/>
          <w:lang w:eastAsia="ru-RU"/>
        </w:rPr>
      </w:r>
      <w:r/>
    </w:p>
    <w:sectPr>
      <w:footnotePr/>
      <w:endnotePr/>
      <w:type w:val="nextPage"/>
      <w:pgSz w:w="11906" w:h="16838" w:orient="portrait"/>
      <w:pgMar w:top="709" w:right="850" w:bottom="851" w:left="85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09"/>
    <w:next w:val="809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0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09"/>
    <w:next w:val="809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0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09"/>
    <w:next w:val="809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0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09"/>
    <w:next w:val="809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0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09"/>
    <w:next w:val="809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0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09"/>
    <w:next w:val="809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0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09"/>
    <w:next w:val="809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0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09"/>
    <w:next w:val="809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0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09"/>
    <w:next w:val="809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0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09"/>
    <w:uiPriority w:val="34"/>
    <w:qFormat/>
    <w:pPr>
      <w:contextualSpacing/>
      <w:ind w:left="720"/>
    </w:pPr>
  </w:style>
  <w:style w:type="paragraph" w:styleId="653">
    <w:name w:val="Title"/>
    <w:basedOn w:val="809"/>
    <w:next w:val="809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0"/>
    <w:link w:val="653"/>
    <w:uiPriority w:val="10"/>
    <w:rPr>
      <w:sz w:val="48"/>
      <w:szCs w:val="48"/>
    </w:rPr>
  </w:style>
  <w:style w:type="character" w:styleId="655">
    <w:name w:val="Subtitle Char"/>
    <w:basedOn w:val="810"/>
    <w:link w:val="822"/>
    <w:uiPriority w:val="11"/>
    <w:rPr>
      <w:sz w:val="24"/>
      <w:szCs w:val="24"/>
    </w:rPr>
  </w:style>
  <w:style w:type="paragraph" w:styleId="656">
    <w:name w:val="Quote"/>
    <w:basedOn w:val="809"/>
    <w:next w:val="809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09"/>
    <w:next w:val="809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09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0"/>
    <w:link w:val="660"/>
    <w:uiPriority w:val="99"/>
  </w:style>
  <w:style w:type="paragraph" w:styleId="662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0"/>
    <w:link w:val="662"/>
    <w:uiPriority w:val="99"/>
  </w:style>
  <w:style w:type="character" w:styleId="664">
    <w:name w:val="Caption Char"/>
    <w:basedOn w:val="820"/>
    <w:link w:val="662"/>
    <w:uiPriority w:val="99"/>
  </w:style>
  <w:style w:type="table" w:styleId="665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0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0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character" w:styleId="810" w:default="1">
    <w:name w:val="Default Paragraph Font"/>
    <w:uiPriority w:val="1"/>
    <w:semiHidden/>
    <w:unhideWhenUsed/>
    <w:qFormat/>
  </w:style>
  <w:style w:type="character" w:styleId="811" w:customStyle="1">
    <w:name w:val="Подзаголовок Знак"/>
    <w:basedOn w:val="810"/>
    <w:qFormat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12" w:customStyle="1">
    <w:name w:val="Основной текст с отступом Знак"/>
    <w:basedOn w:val="81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3">
    <w:name w:val="Интернет-ссылка"/>
    <w:basedOn w:val="810"/>
    <w:uiPriority w:val="99"/>
    <w:semiHidden/>
    <w:unhideWhenUsed/>
    <w:rPr>
      <w:color w:val="0000ff"/>
      <w:u w:val="single"/>
    </w:rPr>
  </w:style>
  <w:style w:type="character" w:styleId="814" w:customStyle="1">
    <w:name w:val="wmi-callto"/>
    <w:basedOn w:val="810"/>
    <w:qFormat/>
  </w:style>
  <w:style w:type="character" w:styleId="815" w:customStyle="1">
    <w:name w:val="Текст выноски Знак"/>
    <w:basedOn w:val="810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816">
    <w:name w:val="Strong"/>
    <w:basedOn w:val="810"/>
    <w:uiPriority w:val="22"/>
    <w:qFormat/>
    <w:rPr>
      <w:b/>
      <w:bCs/>
    </w:rPr>
  </w:style>
  <w:style w:type="paragraph" w:styleId="817">
    <w:name w:val="Заголовок"/>
    <w:basedOn w:val="809"/>
    <w:next w:val="8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18">
    <w:name w:val="Body Text"/>
    <w:basedOn w:val="809"/>
    <w:pPr>
      <w:spacing w:before="0" w:after="140" w:line="276" w:lineRule="auto"/>
    </w:pPr>
  </w:style>
  <w:style w:type="paragraph" w:styleId="819">
    <w:name w:val="List"/>
    <w:basedOn w:val="818"/>
    <w:rPr>
      <w:rFonts w:cs="Arial"/>
    </w:rPr>
  </w:style>
  <w:style w:type="paragraph" w:styleId="820">
    <w:name w:val="Caption"/>
    <w:basedOn w:val="809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21">
    <w:name w:val="Указатель"/>
    <w:basedOn w:val="809"/>
    <w:qFormat/>
    <w:pPr>
      <w:suppressLineNumbers/>
    </w:pPr>
    <w:rPr>
      <w:rFonts w:cs="Arial"/>
    </w:rPr>
  </w:style>
  <w:style w:type="paragraph" w:styleId="822">
    <w:name w:val="Subtitle"/>
    <w:basedOn w:val="809"/>
    <w:qFormat/>
    <w:pPr>
      <w:ind w:firstLine="567"/>
      <w:jc w:val="both"/>
      <w:spacing w:before="0" w:after="0" w:line="240" w:lineRule="auto"/>
    </w:pPr>
    <w:rPr>
      <w:rFonts w:ascii="Times New Roman" w:hAnsi="Times New Roman"/>
      <w:b/>
      <w:sz w:val="24"/>
      <w:szCs w:val="20"/>
    </w:rPr>
  </w:style>
  <w:style w:type="paragraph" w:styleId="823">
    <w:name w:val="Body Text Indent"/>
    <w:basedOn w:val="809"/>
    <w:pPr>
      <w:ind w:firstLine="567"/>
      <w:jc w:val="both"/>
      <w:spacing w:before="0" w:after="0" w:line="240" w:lineRule="auto"/>
    </w:pPr>
    <w:rPr>
      <w:rFonts w:ascii="Times New Roman" w:hAnsi="Times New Roman"/>
      <w:sz w:val="24"/>
      <w:szCs w:val="24"/>
    </w:rPr>
  </w:style>
  <w:style w:type="paragraph" w:styleId="82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ru-RU" w:bidi="ar-SA"/>
    </w:rPr>
  </w:style>
  <w:style w:type="paragraph" w:styleId="825">
    <w:name w:val="Normal (Web)"/>
    <w:basedOn w:val="809"/>
    <w:uiPriority w:val="99"/>
    <w:unhideWhenUsed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826">
    <w:name w:val="Balloon Text"/>
    <w:basedOn w:val="809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827" w:default="1">
    <w:name w:val="No List"/>
    <w:uiPriority w:val="99"/>
    <w:semiHidden/>
    <w:unhideWhenUsed/>
    <w:qFormat/>
  </w:style>
  <w:style w:type="table" w:styleId="8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Галифанов</dc:creator>
  <dc:description/>
  <dc:language>ru-RU</dc:language>
  <cp:revision>11</cp:revision>
  <dcterms:created xsi:type="dcterms:W3CDTF">2020-01-23T06:42:00Z</dcterms:created>
  <dcterms:modified xsi:type="dcterms:W3CDTF">2023-08-23T06:26:46Z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