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Задание на разработку договора поставки товара (клиент – поставщик) </w:t>
      </w:r>
      <w:r/>
    </w:p>
    <w:p>
      <w:pPr>
        <w:jc w:val="center"/>
      </w:pPr>
      <w:r/>
      <w:r/>
    </w:p>
    <w:tbl>
      <w:tblPr>
        <w:tblStyle w:val="609"/>
        <w:tblW w:w="10348" w:type="dxa"/>
        <w:tblInd w:w="-601" w:type="dxa"/>
        <w:tblLook w:val="04A0" w:firstRow="1" w:lastRow="0" w:firstColumn="1" w:lastColumn="0" w:noHBand="0" w:noVBand="1"/>
      </w:tblPr>
      <w:tblGrid>
        <w:gridCol w:w="681"/>
        <w:gridCol w:w="4942"/>
        <w:gridCol w:w="2505"/>
        <w:gridCol w:w="222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Перечень товаров, предлагаемых к продаже (вид)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Тара, упаковка в которой поставляется товар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pacing w:val="-1"/>
              </w:rPr>
            </w:pPr>
            <w:r>
              <w:rPr>
                <w:spacing w:val="-1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>
          <w:trHeight w:val="1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spacing w:after="0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Стороны договора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Со стороны Поставщика (указать)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Со стороны Контрагента (указать)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Система налогообложения контрагента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ОСН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УСН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4.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Реализуемый товар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Вид, наименование страна производства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5.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Состояние товара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Новый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Б/У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6.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Качество товара, репутация производителя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Высокое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Среднее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Удовлетворительное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Низкое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Иное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7.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</w:t>
            </w:r>
            <w:r>
              <w:rPr>
                <w:b/>
                <w:szCs w:val="16"/>
                <w:lang w:eastAsia="en-US"/>
              </w:rPr>
              <w:t xml:space="preserve"> поставки товара</w:t>
            </w:r>
            <w:r>
              <w:rPr>
                <w:b/>
                <w:szCs w:val="16"/>
                <w:lang w:eastAsia="en-US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Документы, относящиеся к качеству и безопасности товару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Предоставляются с каждой партией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  <w:lang w:eastAsia="ru-RU"/>
              </w:rPr>
              <w:t xml:space="preserve">Являются приложением к договору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Отсутствуют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9.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Перечень предоставляемых </w:t>
            </w:r>
            <w:r>
              <w:rPr>
                <w:b/>
                <w:szCs w:val="16"/>
              </w:rPr>
              <w:t xml:space="preserve">Поставщиком </w:t>
            </w:r>
            <w:r>
              <w:rPr>
                <w:b/>
                <w:szCs w:val="16"/>
                <w:lang w:eastAsia="en-US"/>
              </w:rPr>
              <w:t xml:space="preserve"> документов на товар (указать)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Порядок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Cs w:val="16"/>
                <w:lang w:eastAsia="en-US"/>
              </w:rPr>
              <w:t xml:space="preserve">оплаты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Предоплата 100%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Отсрочка 100%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Частичная предоплата в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Иное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Состав</w:t>
            </w:r>
            <w:r>
              <w:rPr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Cs w:val="16"/>
                <w:lang w:eastAsia="en-US"/>
              </w:rPr>
              <w:t xml:space="preserve">цены</w:t>
            </w:r>
            <w:r>
              <w:rPr>
                <w:b/>
                <w:sz w:val="16"/>
                <w:szCs w:val="16"/>
                <w:lang w:eastAsia="en-US"/>
              </w:rPr>
              <w:t xml:space="preserve">  (</w:t>
            </w:r>
            <w:r>
              <w:rPr>
                <w:b/>
                <w:szCs w:val="16"/>
                <w:lang w:eastAsia="en-US"/>
              </w:rPr>
              <w:t xml:space="preserve">указать</w:t>
            </w:r>
            <w:r>
              <w:rPr>
                <w:b/>
                <w:sz w:val="16"/>
                <w:szCs w:val="16"/>
                <w:lang w:eastAsia="en-US"/>
              </w:rPr>
              <w:t xml:space="preserve">)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vMerge w:val="restart"/>
            <w:textDirection w:val="lrTb"/>
            <w:noWrap w:val="false"/>
          </w:tcPr>
          <w:p>
            <w:pPr>
              <w:pStyle w:val="60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оплаты, валюта договора и валюта платежа (указать)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Кредитный лимит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Существует (указать какой)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Ограничения отсутствуют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Проценты за отсрочку (ст. 317.1 ГК РФ, коммерческий. Товарный кредит)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Взимаются (указать %)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 взимаются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Условия передачи товара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Самовывоз</w:t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(указать адрес)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Доставка </w:t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(указать адрес и стоимость)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</w:tr>
      <w:tr>
        <w:trPr>
          <w:trHeight w:val="8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</w:t>
            </w:r>
            <w:r>
              <w:rPr>
                <w:b/>
                <w:szCs w:val="16"/>
                <w:lang w:eastAsia="en-US"/>
              </w:rPr>
              <w:t xml:space="preserve">приемки</w:t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(указать)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16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Условия  приемки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Инструкции  </w:t>
            </w:r>
            <w:r>
              <w:rPr>
                <w:b/>
                <w:szCs w:val="16"/>
                <w:lang w:eastAsia="en-US"/>
              </w:rPr>
              <w:t xml:space="preserve">госарбитража</w:t>
            </w:r>
            <w:r>
              <w:rPr>
                <w:b/>
                <w:szCs w:val="16"/>
                <w:lang w:eastAsia="en-US"/>
              </w:rPr>
              <w:t xml:space="preserve"> СССР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Условия </w:t>
            </w:r>
            <w:r>
              <w:rPr>
                <w:b/>
                <w:szCs w:val="16"/>
                <w:lang w:eastAsia="en-US"/>
              </w:rPr>
              <w:t xml:space="preserve">на усмотрение юриста (максимальная первичная проверка по количеству и качеству, сокращенный срок на претензии)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  <w:lang w:eastAsia="ru-RU"/>
              </w:rPr>
              <w:t xml:space="preserve">Условия особые (указать)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17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и п</w:t>
            </w:r>
            <w:r>
              <w:rPr>
                <w:b/>
                <w:szCs w:val="16"/>
                <w:lang w:eastAsia="en-US"/>
              </w:rPr>
              <w:t xml:space="preserve">орядок </w:t>
            </w:r>
            <w:r>
              <w:rPr>
                <w:b/>
                <w:szCs w:val="16"/>
                <w:lang w:eastAsia="en-US"/>
              </w:rPr>
              <w:t xml:space="preserve">предъявления претензий (указать)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18.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Документы, заполняемые при приемке, недостаче, наличии недостатков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19.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</w:rPr>
              <w:t xml:space="preserve">Порядок согласования партии товара (по факту) -  (указать)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Информация от Покупателя в заявке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согласования заявки, </w:t>
            </w:r>
            <w:r>
              <w:rPr>
                <w:b/>
                <w:szCs w:val="16"/>
                <w:lang w:eastAsia="en-US"/>
              </w:rPr>
              <w:t xml:space="preserve">документы –согласования поставки со стороны Поставщика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42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Право Поставщика </w:t>
            </w:r>
            <w:r>
              <w:rPr>
                <w:b/>
                <w:szCs w:val="16"/>
                <w:lang w:eastAsia="en-US"/>
              </w:rPr>
              <w:t xml:space="preserve">изменять цену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уведомления</w:t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  <w:t xml:space="preserve">Распространение на ранее утвержденные заказы / неоплаченный товар (предусмотреть/не предусматривать)</w:t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>
          <w:trHeight w:val="1135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continue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vMerge w:val="continue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Текст на русском языке на упаковке/ в инструкции внутри упаковки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Присутствует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Отсутствует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Гарантийный срок, установленный </w:t>
            </w:r>
            <w:r>
              <w:rPr>
                <w:b/>
                <w:szCs w:val="16"/>
              </w:rPr>
              <w:t xml:space="preserve">Поставщиком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Предоставляется  (указать)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 предоставляется</w:t>
            </w:r>
            <w:r/>
          </w:p>
        </w:tc>
      </w:tr>
      <w:tr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Остаточный срок годности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Предоставляется  (указать)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 предоставляется</w:t>
            </w:r>
            <w:r/>
          </w:p>
        </w:tc>
      </w:tr>
      <w:tr>
        <w:trPr>
          <w:trHeight w:val="8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эксплуатации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</w:rPr>
              <w:t xml:space="preserve">Пределы ответственности</w:t>
            </w:r>
            <w:r>
              <w:rPr>
                <w:b/>
                <w:szCs w:val="16"/>
              </w:rPr>
              <w:t xml:space="preserve"> Поставщика</w:t>
            </w:r>
            <w:r>
              <w:rPr>
                <w:b/>
                <w:szCs w:val="16"/>
              </w:rPr>
              <w:t xml:space="preserve"> </w:t>
            </w:r>
            <w:r>
              <w:rPr>
                <w:b/>
                <w:szCs w:val="16"/>
              </w:rPr>
              <w:t xml:space="preserve">(</w:t>
            </w:r>
            <w:r>
              <w:rPr>
                <w:b/>
                <w:szCs w:val="16"/>
              </w:rPr>
              <w:t xml:space="preserve">желаемые</w:t>
            </w:r>
            <w:r>
              <w:rPr>
                <w:b/>
                <w:szCs w:val="16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Неустойка за просрочку поставки (указать)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Неустойка за </w:t>
            </w:r>
            <w:r>
              <w:rPr>
                <w:b/>
                <w:szCs w:val="16"/>
                <w:lang w:eastAsia="en-US"/>
              </w:rPr>
              <w:t xml:space="preserve">непредоставлние</w:t>
            </w:r>
            <w:r>
              <w:rPr>
                <w:b/>
                <w:szCs w:val="16"/>
                <w:lang w:eastAsia="en-US"/>
              </w:rPr>
              <w:t xml:space="preserve"> документов (указать)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Иные нарушения   (указать)</w:t>
            </w:r>
            <w:r/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</w:rPr>
              <w:t xml:space="preserve">Ответственность контрагента желаемая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За просрочку оплаты</w:t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(указать)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За просрочку приемки (указать)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</w:tr>
      <w:tr>
        <w:trPr>
          <w:trHeight w:val="5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sz w:val="16"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Право на регресс по требованиям Потребителя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Недопустимо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Возможно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замены товара </w:t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допоставки </w:t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возврата денежных средств за товар ненадлежащего качества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Использование и юридическая сила электронной переписки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Предусмотреть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 предусматривать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Адреса электронной почты для юридически значимой переписки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Со стороны </w:t>
            </w:r>
            <w:r>
              <w:rPr>
                <w:b/>
                <w:szCs w:val="16"/>
                <w:lang w:eastAsia="en-US"/>
              </w:rPr>
              <w:t xml:space="preserve">Поставщика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Со стороны контрагента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Какие приложения должны быть к договору/документу (указать)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pStyle w:val="60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vMerge w:val="restart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</w:t>
            </w:r>
            <w:r>
              <w:rPr>
                <w:b/>
                <w:szCs w:val="16"/>
                <w:lang w:eastAsia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Срок действия договора (указать)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2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Наличие </w:t>
            </w:r>
            <w:r>
              <w:rPr>
                <w:b/>
                <w:szCs w:val="16"/>
                <w:lang w:eastAsia="en-US"/>
              </w:rPr>
              <w:t xml:space="preserve">автопролонгации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Обязательное </w:t>
            </w:r>
            <w:r>
              <w:rPr>
                <w:b/>
                <w:szCs w:val="16"/>
                <w:lang w:eastAsia="en-US"/>
              </w:rPr>
              <w:t xml:space="preserve">условие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Договор срочный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Право </w:t>
            </w:r>
            <w:r>
              <w:rPr>
                <w:b/>
                <w:lang w:eastAsia="en-US"/>
              </w:rPr>
              <w:t xml:space="preserve">Поставщика</w:t>
            </w:r>
            <w:r>
              <w:rPr>
                <w:b/>
                <w:lang w:eastAsia="en-US"/>
              </w:rPr>
              <w:t xml:space="preserve"> на отказ от договора</w:t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Обязательное условие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Не обязательное условие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Условия о погрузке товара в ТС , ответственность за перегруз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На грузоотправителе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На Перевозчике покупателя ( при самовывозе)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42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05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3</w:t>
            </w:r>
            <w:r>
              <w:rPr>
                <w:b/>
                <w:szCs w:val="16"/>
                <w:lang w:eastAsia="en-US"/>
              </w:rPr>
              <w:t xml:space="preserve">8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 xml:space="preserve">Дополнения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1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67" w:type="dxa"/>
            <w:textDirection w:val="lrTb"/>
            <w:noWrap w:val="false"/>
          </w:tcPr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  <w:p>
            <w:pPr>
              <w:pStyle w:val="607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3"/>
    <w:next w:val="60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4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3"/>
    <w:next w:val="60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3"/>
    <w:next w:val="60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3"/>
    <w:next w:val="60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3"/>
    <w:next w:val="60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3"/>
    <w:next w:val="60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3"/>
    <w:next w:val="60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3"/>
    <w:next w:val="60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3"/>
    <w:next w:val="60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3"/>
    <w:next w:val="60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4"/>
    <w:link w:val="33"/>
    <w:uiPriority w:val="10"/>
    <w:rPr>
      <w:sz w:val="48"/>
      <w:szCs w:val="48"/>
    </w:rPr>
  </w:style>
  <w:style w:type="paragraph" w:styleId="35">
    <w:name w:val="Subtitle"/>
    <w:basedOn w:val="603"/>
    <w:next w:val="60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4"/>
    <w:link w:val="35"/>
    <w:uiPriority w:val="11"/>
    <w:rPr>
      <w:sz w:val="24"/>
      <w:szCs w:val="24"/>
    </w:rPr>
  </w:style>
  <w:style w:type="paragraph" w:styleId="37">
    <w:name w:val="Quote"/>
    <w:basedOn w:val="603"/>
    <w:next w:val="60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3"/>
    <w:next w:val="60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4"/>
    <w:link w:val="41"/>
    <w:uiPriority w:val="99"/>
  </w:style>
  <w:style w:type="paragraph" w:styleId="43">
    <w:name w:val="Footer"/>
    <w:basedOn w:val="60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4"/>
    <w:link w:val="43"/>
    <w:uiPriority w:val="99"/>
  </w:style>
  <w:style w:type="paragraph" w:styleId="45">
    <w:name w:val="Caption"/>
    <w:basedOn w:val="603"/>
    <w:next w:val="6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4"/>
    <w:uiPriority w:val="99"/>
    <w:unhideWhenUsed/>
    <w:rPr>
      <w:vertAlign w:val="superscript"/>
    </w:rPr>
  </w:style>
  <w:style w:type="paragraph" w:styleId="177">
    <w:name w:val="endnote text"/>
    <w:basedOn w:val="60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4"/>
    <w:uiPriority w:val="99"/>
    <w:semiHidden/>
    <w:unhideWhenUsed/>
    <w:rPr>
      <w:vertAlign w:val="superscript"/>
    </w:rPr>
  </w:style>
  <w:style w:type="paragraph" w:styleId="180">
    <w:name w:val="toc 1"/>
    <w:basedOn w:val="603"/>
    <w:next w:val="60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3"/>
    <w:next w:val="60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3"/>
    <w:next w:val="60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3"/>
    <w:next w:val="60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3"/>
    <w:next w:val="60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3"/>
    <w:next w:val="60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3"/>
    <w:next w:val="60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3"/>
    <w:next w:val="60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3"/>
    <w:next w:val="60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3"/>
    <w:next w:val="603"/>
    <w:uiPriority w:val="99"/>
    <w:unhideWhenUsed/>
    <w:pPr>
      <w:spacing w:after="0" w:afterAutospacing="0"/>
    </w:pPr>
  </w:style>
  <w:style w:type="paragraph" w:styleId="603" w:default="1">
    <w:name w:val="Normal"/>
    <w:qFormat/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paragraph" w:styleId="607">
    <w:name w:val="Normal (Web)"/>
    <w:basedOn w:val="60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08">
    <w:name w:val="List Paragraph"/>
    <w:basedOn w:val="603"/>
    <w:uiPriority w:val="34"/>
    <w:qFormat/>
    <w:pPr>
      <w:contextualSpacing/>
      <w:ind w:left="720"/>
    </w:pPr>
  </w:style>
  <w:style w:type="table" w:styleId="609">
    <w:name w:val="Table Grid"/>
    <w:basedOn w:val="6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Сусалева Татьяна</dc:creator>
  <cp:revision>3</cp:revision>
  <dcterms:created xsi:type="dcterms:W3CDTF">2022-03-30T19:45:00Z</dcterms:created>
  <dcterms:modified xsi:type="dcterms:W3CDTF">2023-08-23T06:33:47Z</dcterms:modified>
</cp:coreProperties>
</file>