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18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Приложение N 4</w:t>
      </w: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18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к распоряжению Правительства</w:t>
      </w: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18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Российской Федерации</w:t>
      </w: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18B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от 12 октября 2019 г. N 2406-р</w:t>
      </w: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BA418B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МИНИМАЛЬНЫЙ АССОРТИМЕНТ ЛЕКАРСТВЕННЫХ ПРЕПАРАТОВ, НЕОБХОДИМЫХ ДЛЯ ОКАЗАНИЯ МЕДИЦИНСКОЙ ПОМОЩИ</w:t>
      </w: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1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(в ред. Распоряжений Правительства РФ </w:t>
      </w:r>
      <w:hyperlink r:id="rId4" w:history="1">
        <w:r w:rsidRPr="00BA418B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23.11.2020 N 3073-р</w:t>
        </w:r>
      </w:hyperlink>
      <w:r w:rsidRPr="00BA41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BA418B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24.08.2022 N 2419-р</w:t>
        </w:r>
      </w:hyperlink>
      <w:r w:rsidRPr="00BA418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BA418B">
          <w:rPr>
            <w:rFonts w:ascii="Times New Roman" w:eastAsiaTheme="minorEastAsia" w:hAnsi="Times New Roman" w:cs="Times New Roman"/>
            <w:sz w:val="24"/>
            <w:szCs w:val="24"/>
            <w:u w:val="single"/>
            <w:lang w:eastAsia="ru-RU"/>
          </w:rPr>
          <w:t>от 24.12.2022 N 4173-р</w:t>
        </w:r>
      </w:hyperlink>
      <w:r w:rsidRPr="00BA418B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A41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гастроэзофагеальной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A02BA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блокаторы H2-гистаминовых рецепторов 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фамотидин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таблетки 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Распоряжения Правительства РФ </w:t>
            </w:r>
            <w:hyperlink r:id="rId7" w:history="1">
              <w:r w:rsidRPr="00BA418B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от 24.08.2022 N 2419-р</w:t>
              </w:r>
            </w:hyperlink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пробиотик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бифидобактерий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или порошок для приема внутрь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Распоряжения Правительства РФ </w:t>
            </w:r>
            <w:hyperlink r:id="rId8" w:history="1">
              <w:r w:rsidRPr="00BA418B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селективные блокаторы кальциевых каналов с прямым действием на </w:t>
            </w: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сердце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средства, действующие на ренин-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рецепторов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антагонисты рецепторов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С10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КоА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капсулы,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таблетки, покрытые оболочкой,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таблетки, покрытые пленочной оболочкой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глюкокортикоидами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вагинальный,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 вагинальные,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суппозитории вагинальные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или таблетки;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J01EE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ко-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капли глазные и ушные;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ушные;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или таблетки;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Распоряжения Правительства РФ </w:t>
            </w:r>
            <w:hyperlink r:id="rId9" w:history="1">
              <w:r w:rsidRPr="00BA418B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R03A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селективные бета 2-адреномиметики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 или раствор для ингаляций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S01EB. - Позиция исключена.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Распоряжения Правительства РФ </w:t>
            </w:r>
            <w:hyperlink r:id="rId10" w:history="1">
              <w:r w:rsidRPr="00BA418B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от 23.11.2020 N 3073-р</w:t>
              </w:r>
            </w:hyperlink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</w:t>
            </w:r>
          </w:p>
        </w:tc>
      </w:tr>
    </w:tbl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BA41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A418B" w:rsidRPr="00BA418B" w:rsidRDefault="00BA418B" w:rsidP="00BA418B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2610"/>
        <w:gridCol w:w="2250"/>
        <w:gridCol w:w="3240"/>
      </w:tblGrid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трикалия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сеннозиды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и В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A07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пробиотик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бифидобактерий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бифидум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однокомпонентный сорбированный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 или порошок для приема внутрь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Распоряжения Правительства РФ </w:t>
            </w:r>
            <w:hyperlink r:id="rId11" w:history="1">
              <w:r w:rsidRPr="00BA418B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аскорбиновая кислота (витамин C), включая комбинации с другими </w:t>
            </w: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драже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сердечно-сосудистая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спрей подъязычный дозированный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гель вагинальный,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 вагинальные,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суппозитории вагинальные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кортикостероиды </w:t>
            </w: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крем для наружного применения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мазь для наружного применения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капли глазные;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капсулы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таблетки;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суппозитории ректальные;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(в ред. Распоряжения Правительства РФ </w:t>
            </w:r>
            <w:hyperlink r:id="rId12" w:history="1">
              <w:r w:rsidRPr="00BA418B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от 24.12.2022 N 4173-р</w:t>
              </w:r>
            </w:hyperlink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 порошок для приготовления раствора для приема внутрь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антигистаминные средства системного </w:t>
            </w: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сироп для приема внутрь;</w:t>
            </w:r>
          </w:p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таблетки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A418B" w:rsidRPr="00BA418B" w:rsidTr="009F0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BA418B" w:rsidRPr="00BA418B" w:rsidRDefault="00BA418B" w:rsidP="00BA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A418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мазь глазная</w:t>
            </w:r>
          </w:p>
        </w:tc>
      </w:tr>
    </w:tbl>
    <w:p w:rsidR="00BA418B" w:rsidRPr="00BA418B" w:rsidRDefault="00BA418B" w:rsidP="00BA418B">
      <w:pPr>
        <w:rPr>
          <w:rFonts w:eastAsiaTheme="minorEastAsia"/>
          <w:lang w:eastAsia="ru-RU"/>
        </w:rPr>
      </w:pPr>
    </w:p>
    <w:p w:rsidR="00412A3E" w:rsidRDefault="00412A3E">
      <w:bookmarkStart w:id="0" w:name="_GoBack"/>
      <w:bookmarkEnd w:id="0"/>
    </w:p>
    <w:sectPr w:rsidR="00412A3E" w:rsidSect="00C24126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8B"/>
    <w:rsid w:val="00412A3E"/>
    <w:rsid w:val="00BA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55CB3-9D96-449F-A8DF-21EF1FE1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0355#l20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30450#l287" TargetMode="External"/><Relationship Id="rId12" Type="http://schemas.openxmlformats.org/officeDocument/2006/relationships/hyperlink" Target="https://normativ.kontur.ru/document?moduleid=1&amp;documentid=440355#l2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0355#l202" TargetMode="External"/><Relationship Id="rId11" Type="http://schemas.openxmlformats.org/officeDocument/2006/relationships/hyperlink" Target="https://normativ.kontur.ru/document?moduleid=1&amp;documentid=440355#l174" TargetMode="External"/><Relationship Id="rId5" Type="http://schemas.openxmlformats.org/officeDocument/2006/relationships/hyperlink" Target="https://normativ.kontur.ru/document?moduleid=1&amp;documentid=430450#l287" TargetMode="External"/><Relationship Id="rId10" Type="http://schemas.openxmlformats.org/officeDocument/2006/relationships/hyperlink" Target="https://normativ.kontur.ru/document?moduleid=1&amp;documentid=376659#l951" TargetMode="External"/><Relationship Id="rId4" Type="http://schemas.openxmlformats.org/officeDocument/2006/relationships/hyperlink" Target="https://normativ.kontur.ru/document?moduleid=1&amp;documentid=376659#l951" TargetMode="External"/><Relationship Id="rId9" Type="http://schemas.openxmlformats.org/officeDocument/2006/relationships/hyperlink" Target="https://normativ.kontur.ru/document?moduleid=1&amp;documentid=440355#l2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Миронова</dc:creator>
  <cp:keywords/>
  <dc:description/>
  <cp:lastModifiedBy>Светлана Николаевна Миронова</cp:lastModifiedBy>
  <cp:revision>1</cp:revision>
  <dcterms:created xsi:type="dcterms:W3CDTF">2025-01-28T12:56:00Z</dcterms:created>
  <dcterms:modified xsi:type="dcterms:W3CDTF">2025-01-28T12:56:00Z</dcterms:modified>
</cp:coreProperties>
</file>