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957" w:rsidRPr="00587957" w:rsidRDefault="00587957" w:rsidP="00587957">
      <w:pPr>
        <w:ind w:firstLine="851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587957">
        <w:rPr>
          <w:rStyle w:val="a3"/>
          <w:rFonts w:ascii="Times New Roman" w:hAnsi="Times New Roman" w:cs="Times New Roman"/>
          <w:sz w:val="28"/>
          <w:szCs w:val="28"/>
        </w:rPr>
        <w:t xml:space="preserve">Цифровой сервис «Защита от мошенников в сети» </w:t>
      </w:r>
    </w:p>
    <w:p w:rsidR="00587957" w:rsidRDefault="00587957" w:rsidP="005879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7957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«Государство для людей» </w:t>
      </w:r>
      <w:proofErr w:type="spellStart"/>
      <w:r w:rsidRPr="00587957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587957">
        <w:rPr>
          <w:rFonts w:ascii="Times New Roman" w:hAnsi="Times New Roman" w:cs="Times New Roman"/>
          <w:sz w:val="28"/>
          <w:szCs w:val="28"/>
        </w:rPr>
        <w:t xml:space="preserve"> России и Аналитический центр при Правительстве Российской Федерации реализовали цифровой сервис по жизненной ситуации «Защита от мошенников в сети» на Едином портале государственных и муниципальных услуг в целях пресечения и предотвращения мошеннических действий. Подробности можно узнать по ссылке: </w:t>
      </w:r>
      <w:hyperlink r:id="rId4" w:history="1">
        <w:r w:rsidRPr="00587957">
          <w:rPr>
            <w:rStyle w:val="a4"/>
            <w:rFonts w:ascii="Times New Roman" w:hAnsi="Times New Roman" w:cs="Times New Roman"/>
            <w:sz w:val="28"/>
            <w:szCs w:val="28"/>
          </w:rPr>
          <w:t>https://www.gosuslugi.ru/scammer_protection</w:t>
        </w:r>
      </w:hyperlink>
    </w:p>
    <w:p w:rsidR="00587957" w:rsidRDefault="00587957" w:rsidP="00587957">
      <w:pPr>
        <w:rPr>
          <w:rFonts w:ascii="Times New Roman" w:hAnsi="Times New Roman" w:cs="Times New Roman"/>
          <w:sz w:val="28"/>
          <w:szCs w:val="28"/>
        </w:rPr>
      </w:pPr>
    </w:p>
    <w:p w:rsidR="007E6C0C" w:rsidRPr="00587957" w:rsidRDefault="00587957" w:rsidP="00587957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Pr="005879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3475" cy="3673475"/>
            <wp:effectExtent l="0" t="0" r="3175" b="3175"/>
            <wp:docPr id="1" name="Рисунок 1" descr="C:\Users\k.kopreva\Desktop\7jiB3IOuesyFr5PPgWeUq7XJ-DQkuHpI260IbBaWOhHy_I2S6W6_r6v9-6iWLegMbiXqRqRuUfRjBExd9zJM1J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kopreva\Desktop\7jiB3IOuesyFr5PPgWeUq7XJ-DQkuHpI260IbBaWOhHy_I2S6W6_r6v9-6iWLegMbiXqRqRuUfRjBExd9zJM1J0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E6C0C" w:rsidRPr="0058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C04"/>
    <w:rsid w:val="00326C04"/>
    <w:rsid w:val="00587957"/>
    <w:rsid w:val="007E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C5A13-A76E-4AF5-B78E-01589C84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7957"/>
    <w:rPr>
      <w:b/>
      <w:bCs/>
    </w:rPr>
  </w:style>
  <w:style w:type="character" w:styleId="a4">
    <w:name w:val="Hyperlink"/>
    <w:basedOn w:val="a0"/>
    <w:uiPriority w:val="99"/>
    <w:semiHidden/>
    <w:unhideWhenUsed/>
    <w:rsid w:val="00587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gosuslugi.ru/scammer_protec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Копрева Ксения Андреевна</dc:creator>
  <cp:keywords/>
  <dc:description/>
  <cp:lastModifiedBy>Копрева Ксения Андреевна</cp:lastModifiedBy>
  <cp:revision>2</cp:revision>
  <dcterms:created xsi:type="dcterms:W3CDTF">2026-09-29T11:17:00Z</dcterms:created>
  <dcterms:modified xsi:type="dcterms:W3CDTF">2026-09-29T11:24:00Z</dcterms:modified>
</cp:coreProperties>
</file>