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ind w:left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lang w:val="ru-RU"/>
        </w:rPr>
        <w:t>Правила предоставления гостиничных услуг в гостевом доме «Лето»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>
          <w:lang w:val="ru-RU"/>
        </w:rPr>
      </w:pPr>
      <w:r>
        <w:rPr>
          <w:lang w:val="ru-RU"/>
        </w:rPr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Настоящие Правила предоставления услуг в Гостевом Доме разработаны на основе Постановление Правительства Российской Федерации от 27 ноября 2025 г. № 1912 "Об утверждении Правил предоставления гостиничных услуг и услуг иных средств размещения в Российской Федерации" (далее – Постановление).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Настоящие правила устанавливают порядок заселения, бронирования, проживания, порядок и формы оплаты услуг предоставляемых гостевым домом.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/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/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>
          <w:b/>
          <w:bCs/>
        </w:rPr>
      </w:pPr>
      <w:r>
        <w:rPr>
          <w:b/>
          <w:bCs/>
          <w:sz w:val="26"/>
          <w:szCs w:val="26"/>
          <w:lang w:val="ru-RU"/>
        </w:rPr>
        <w:t>Общие положения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>
          <w:b/>
          <w:bCs/>
        </w:rPr>
      </w:pPr>
      <w:r>
        <w:rPr>
          <w:b/>
          <w:bCs/>
          <w:sz w:val="26"/>
          <w:szCs w:val="26"/>
          <w:lang w:val="ru-RU"/>
        </w:rPr>
        <w:t>Основные понятия, используемые в настоящих Правилах, их определение: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/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«Гостевой дом» - имущественный комплекс Гостевой дом «Лето» ООО «Алегия» (здание, оборудование и иное имущество), предназначенный для сдачи номерного фонда в наем (далее по тексту оказание гостиничных услуг) по адресу: ст. Должанская, коса Долгая, тер. Рубин база отдыха,38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«Потребитель» - гражданин, имеющий намерения заказать либо заказывающий и использующий услуги для личных, семейных, домашних и иных нужд, не связанных с осуществлением предпринимательской деятельности. В силу положения главы 47 ГКРФ по отношению к потребителю допускается применения термина «постоялец».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 xml:space="preserve">«Исполнитель» - Организация – </w:t>
      </w:r>
      <w:r>
        <w:rPr>
          <w:sz w:val="26"/>
          <w:szCs w:val="26"/>
          <w:lang w:val="ru-RU"/>
        </w:rPr>
        <w:t>ООО «Алегия»</w:t>
      </w:r>
      <w:r>
        <w:rPr>
          <w:sz w:val="26"/>
          <w:szCs w:val="26"/>
          <w:lang w:val="ru-RU"/>
        </w:rPr>
        <w:t>, оказывающая гостиничные услуги потребителям по возмездному договору;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«Заказчик» - юридическое лицо или индивидуальный предприниматель, которые заключают с Исполнителем договор на предоставления гостиничных услуг в целях обеспечения получения данных услуг физическими лицами, согласно п.2.1 данных правил. В отдельных случаях, Заказчиком вправе выступать любое физическое лицо, которое от своего имени заключает с Исполнителем договор на предоставление гостиничных услуг в целях поселения в Гостевой дом конкретных Потребителей согласно п.2.1 данных Правил.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1.2 Гостевой дом предназначен для временного проживания Потребителей на основании возмездного договора о предоставлении гостиничных услуг, независимо от субъекта, заключающего такой договор, а также способа заключения договора (п2.2 данных Правил). Предельный срок проживания в Гостевом доме не устанавливается. Потребителю в Гостевом доме гарантируются предоставление всего предусмотренного перечня услуг в зависимости от условий оплаты. Соответствующая информация отражается в прейскуранте цен или в тексте договора о предоставлении гостиничных услуг. Исполнитель по своему усмотрению и под свою ответственность вправе для оказания потребителю тех или иных услуг привлекать на договорной основе различных субъектов предпринимательской деятельности ( юридические лица или индивидуальные предприниматели).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/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1.3 С целью координации действий службы по режиму и формирования дополнительной доказательной базы по совершенным в пределах Гостевого дома действиям, в том числе и противоправного характера, в местах общего пользования ведется круглосуточное видеонаблюдение.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>
          <w:b/>
          <w:bCs/>
        </w:rPr>
      </w:pPr>
      <w:r>
        <w:rPr>
          <w:b/>
          <w:bCs/>
          <w:sz w:val="26"/>
          <w:szCs w:val="26"/>
          <w:lang w:val="ru-RU"/>
        </w:rPr>
        <w:t>Администрация Гостевого дома вправе использовать материалы видеонаблюдения: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/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в качестве дополнительных доказательств к показаниям сотрудников Гостевого дома исключительно в правоохранительных и судебных органах;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для ведения избирательной долгосрочной архивации отснятых видеоматериалов – в пределах стандартного срока исковой давности (3 года по законодательству РФ) при наличии технической возможности;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в качестве доказательств в отношении действий (бездействий) сотрудников Гостевого дома, а также иных лиц, находящихся в Гостевом доме.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1.4 Данные правила обязательны для соблюдения как потребителями, так и лицами, которые заключают с ООО «Алегия» договор на предоставление гостиничных услуг в целях поселения в Гостевой дом конкретных физических лиц.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/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1.5 Исполнитель в праве отказать в размещении Гостям, не имеющим при себе оригинал документа удостоверяющего личность, находящимся в состоянии алкогольного или наркотического опьянения, неадекватно себя проявляющих.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/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1.6 Исполнитель в праве отказать Гостям, не являющимися гражданами РФ, не имеющие разрешения на въезд на территорию РФ или отсутствует миграционная карта о пересечении Государственной границы РФ.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/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/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>
          <w:b/>
          <w:bCs/>
        </w:rPr>
      </w:pPr>
      <w:r>
        <w:rPr>
          <w:b/>
          <w:bCs/>
          <w:sz w:val="26"/>
          <w:szCs w:val="26"/>
          <w:lang w:val="ru-RU"/>
        </w:rPr>
        <w:t>Порядок оформления проживания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2.1 Режим работы Гостевого Дома «Лето» (далее Гостевой Дом) — круглосуточный, режим работы службы заселения — с 08:00 по 22:00 ежедневно.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/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2.2 Номера в Гостевом Доме предоставляются гражданам РФ и иностранным гражданам при предъявлении паспорта (иного документа, удостоверяющего личность) и свидетельства о рождении для лиц, не достигших 14 лет.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/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При поселении, Гость предоставляет документ, удостоверяющий его личность (паспорт, военный билет или иное удостоверение личности, согласно п. 8 Постановления), и вносит 100% оплату за весь период проживания. Расчетный час - 12 часов 00 минут по местному времени. Заезд в 14-00, выезд не позднее 12-00 ).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Дети, не достигшие 18-ти летнего возраста, проживают в сопровождении родителей или их законных представителей.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За здоровье, безопасность, поведение и действия несовершеннолетних детей, ответственность несут - родители (их законные представители).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При согласии гостя с действующими правилами и оформлении проживания договор на оказание гостиничных услуг считается заключенным. При заключении договора на оказание гостиничных услуг, гость дает разрешение на обработку персональных данных.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/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>
          <w:b/>
          <w:bCs/>
        </w:rPr>
      </w:pPr>
      <w:r>
        <w:rPr>
          <w:b/>
          <w:bCs/>
          <w:sz w:val="26"/>
          <w:szCs w:val="26"/>
          <w:lang w:val="ru-RU"/>
        </w:rPr>
        <w:t>Условия бронирования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 xml:space="preserve">Бронирование номера в Гостевом Доме осуществляется посредством бронирования на сайте </w:t>
      </w:r>
      <w:hyperlink r:id="rId2">
        <w:r>
          <w:rPr>
            <w:rStyle w:val="Hyperlink"/>
            <w:sz w:val="26"/>
            <w:szCs w:val="26"/>
            <w:lang w:val="ru-RU"/>
          </w:rPr>
          <w:t>https://dolzhanskaya-leto.ru/</w:t>
        </w:r>
      </w:hyperlink>
      <w:r>
        <w:rPr>
          <w:sz w:val="26"/>
          <w:szCs w:val="26"/>
          <w:lang w:val="ru-RU"/>
        </w:rPr>
        <w:t>, либо сторонних ресурсах.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 xml:space="preserve">Информация о ценах, адрес электронной почты и контактный телефон опубликованы на сайте </w:t>
      </w:r>
      <w:r>
        <w:rPr>
          <w:rStyle w:val="Hyperlink"/>
          <w:sz w:val="26"/>
          <w:szCs w:val="26"/>
          <w:lang w:val="ru-RU"/>
        </w:rPr>
        <w:t>https://dolzhanskaya-leto.ru/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При гарантированном бронировании производится 50% предоплата от общей стоимости проживания за весь период проживания, с последующей оплатой неоплаченного срока при заезде.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В случае, если Гость отменил бронирование, предоплата за 1 сутки проживания возврату не подлежит.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/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>
          <w:b/>
          <w:bCs/>
        </w:rPr>
      </w:pPr>
      <w:r>
        <w:rPr>
          <w:b/>
          <w:bCs/>
          <w:sz w:val="26"/>
          <w:szCs w:val="26"/>
          <w:lang w:val="ru-RU"/>
        </w:rPr>
        <w:t>Информация, необходимая при бронировании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 xml:space="preserve">          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При бронировании необходимо указать следующие данные: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/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Фамилию, имя, отчество;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Дату и время заезда;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Дату и время выезда;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Категорию номера;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Количество человек.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/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>
          <w:b/>
          <w:bCs/>
        </w:rPr>
      </w:pPr>
      <w:r>
        <w:rPr>
          <w:b/>
          <w:bCs/>
          <w:sz w:val="26"/>
          <w:szCs w:val="26"/>
          <w:lang w:val="ru-RU"/>
        </w:rPr>
        <w:t>Порядок и форма оплаты услуг, предоставляемые гостевым домом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 xml:space="preserve">Плата за проживание и услуги, предоставляемые Гостевым Домом, осуществляется по ценам, установленным Прейскурантом, размещенном на сайте </w:t>
      </w:r>
      <w:hyperlink r:id="rId3">
        <w:r>
          <w:rPr>
            <w:rStyle w:val="Hyperlink"/>
            <w:sz w:val="26"/>
            <w:szCs w:val="26"/>
            <w:lang w:val="ru-RU"/>
          </w:rPr>
          <w:t>https://dolzhanskaya-leto.ru/</w:t>
        </w:r>
      </w:hyperlink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Плата за проживание взимается в соответствии с установленным расчетным часом с 12.00 часов текущих суток по местному времени.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При гарантированном бронировании расчетным часом всегда является 12.00 и взимается оплата в размере 50% стоимости номера в сутки, что гарантирует Гостю наличие номера с 14.00 до 12.00 следующего дня при любом времени заезда.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Поздний выезд и ранний заезд не предусмотрен.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При необходимости продления проживания, Гость может обратиться к администратору за 2 часа до расчетного часа. При наличии свободных мест, срок проживания может быть продлен.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При продлении проживания, Гость оплачивает 100% стоимости проживания за продленный период.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Дополнительные услуги предоставляются Гостям за отдельную плату. Информация о перечне и стоимости Дополнительных услуг предоставляется Администратором или на информационном стенде.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Дополнительное место - 1000 руб./сут.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Детям до 2-х лет предоставляется бесплатное проживание без предоставления дополнительного места, постельного белья и полотенец.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Услуги стирки - 350 руб.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>
          <w:b/>
          <w:bCs/>
        </w:rPr>
      </w:pPr>
      <w:r>
        <w:rPr>
          <w:b/>
          <w:bCs/>
          <w:sz w:val="26"/>
          <w:szCs w:val="26"/>
          <w:lang w:val="ru-RU"/>
        </w:rPr>
        <w:t>Гостевой Дом предоставляет без дополнительной платы следующие виды услуг: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/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вызов скорой помощи;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пользование интернетом ( по средством передачи WI-FI, при отсутствии блокировки интернета со стороны провайдера);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пользование медицинской аптечкой;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доставка в номер корреспонденции, поступившей на имя Гостя;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вызов такси;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информация о расписании поездов и самолетов;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хранение ценных вещей гостя в сейфе администрации гостевого дома (обязательным условием является составление описи оставленных на хранение вещей гостя).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Во всех категориях номеров, смена постельного белья и полотенец производится на четвертые сутки с даты заезда. По просьбе Гостя при наличии возможности, может осуществляться досрочная смена постельного белья и полотенец за дополнительную плату в размере 1000 руб\комплект на номер.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При выезде, Гость производит окончательный расчет за предоставленные дополнительные услуги и сдает ключ от номера администратору.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/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>
          <w:b/>
          <w:bCs/>
        </w:rPr>
      </w:pPr>
      <w:r>
        <w:rPr>
          <w:b/>
          <w:bCs/>
          <w:sz w:val="26"/>
          <w:szCs w:val="26"/>
          <w:lang w:val="ru-RU"/>
        </w:rPr>
        <w:t>Форма оплаты: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Безналичный расчет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Оплата картой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Оплата за наличный расчет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/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>
          <w:b/>
          <w:bCs/>
        </w:rPr>
      </w:pPr>
      <w:r>
        <w:rPr>
          <w:b/>
          <w:bCs/>
          <w:sz w:val="26"/>
          <w:szCs w:val="26"/>
          <w:lang w:val="ru-RU"/>
        </w:rPr>
        <w:t>Обязанности гостя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В случае утраты или повреждения имущества Гостевого Дома, возместить ущерб.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 xml:space="preserve">Размер ущерба определяется по ценам согласно утвержденному прейскуранту, расположенном на сайте </w:t>
      </w:r>
      <w:hyperlink r:id="rId4">
        <w:r>
          <w:rPr>
            <w:rStyle w:val="Hyperlink"/>
            <w:sz w:val="26"/>
            <w:szCs w:val="26"/>
            <w:lang w:val="ru-RU"/>
          </w:rPr>
          <w:t>https://dolzhanskaya-leto.ru/</w:t>
        </w:r>
      </w:hyperlink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Соблюдать чистоту и порядок;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Соблюдать тишину после 23-00;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Не курить в номере и соблюдать правила пожарной безопасности;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Нести ответственность за действия приглашенных к себе в номер посетителей;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Покидая номер закрыть водозаборные краны, окна, выключить свет и другие электроприборы, включая сплит-систему;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По истечении оплаченного срока проживания – освободить номер.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/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>
          <w:b/>
          <w:bCs/>
        </w:rPr>
      </w:pPr>
      <w:r>
        <w:rPr>
          <w:b/>
          <w:bCs/>
          <w:sz w:val="26"/>
          <w:szCs w:val="26"/>
          <w:lang w:val="ru-RU"/>
        </w:rPr>
        <w:t>В Гостевом Доме запрещается: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/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Оставлять в номере посторонних лиц в свое отсутствие;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Передавать посторонним лицам ключ от номера;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Проживать в номере с домашними животными и птицами, рептилиями без согласования с Администрацией.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Хранить в номере громоздкие вещи (ящики, коробки).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Хранить в номере взрывчатые, токсичные материалы, оружие.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Пользоваться нагревательными приборами, за исключением приборов, установленных в номере.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Переставлять и передвигать мебель без согласования с Администрацией.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Курить в номерах, все номера объявлены строго некурящими, поселяющийся в них Гость согласен за курение в номере уплатить 5000 рублей, которые пойдут на очистку номера и воздуха в номере от запаха дыма, и выселиться из номера..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Нарушать покой других Гостей, создавая шум.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Запрещается загрязнение территории Гостевого Дома. Для сбора мусора предназначены урны и пепельницы. За нарушение данного правила Администрация Отеля имеет право взыскать с Гостя штраф в размере нанесенного ущерба.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Открыто носить любые виды гражданского, служебного, боевого оружия, имеющегося у гостей отеля, в том числе при исполнении ими служебных обязанностей, а также специальных средств снаряжения.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Запрещается выносить имущество Гостевого Дома за его пределы, в том числе выносить из комнат, простыни, наволочки, покрывала, пододеяльники, подушки.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/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>
          <w:b/>
          <w:bCs/>
        </w:rPr>
      </w:pPr>
      <w:r>
        <w:rPr>
          <w:b/>
          <w:bCs/>
          <w:sz w:val="26"/>
          <w:szCs w:val="26"/>
          <w:lang w:val="ru-RU"/>
        </w:rPr>
        <w:t>Обязанности гостевого дома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Обеспечивать заявленное качество предоставляемых услуг.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Предоставлять полную информацию об услугах, оказываемых Гостевым Домом, форме и порядке их оплаты.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Предоставить по первому требованию Гостя «Книгу отзывов и предложений», которая находится у Администратора Отеля.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Незамедлительно рассматривать требования и жалобы Гостей.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Гостевой Дом не несет ответственности за работу коммунальных служб (аварийное отключение электрической и тепловой энергии, водоснабжения).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/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>
          <w:b/>
          <w:bCs/>
        </w:rPr>
      </w:pPr>
      <w:r>
        <w:rPr>
          <w:b/>
          <w:bCs/>
          <w:sz w:val="26"/>
          <w:szCs w:val="26"/>
          <w:lang w:val="ru-RU"/>
        </w:rPr>
        <w:t>Дополнительная информация об условиях проживания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Отель имеет право отказать Гостю в дальнейшем проживании в Отеле в случае нарушения настоящих Правил и несвоевременной оплаты предоставляемых услуг.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В случае истечения срока проживания Гостя при одновременном его отсутствии по месту проживания с 12:00 до 23:00 (если проживание не продлено и не оплачено в срок), Администрация вправе создать комиссию и сделать опись имущества, находящегося в номере отсутствующего Гостя, освободить номер. Материальные ценности в виде денежных средств, драгоценных металлов, документов Администрация помещает на бесплатное хранение в сейфовую ячейку, находящуюся у Администратора, остальные вещи помещаются в «Камеру хранения».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Администрация не несет ответственности за ценные вещи, не сданные на хранение в сейфовую ячейку, расположенную у Администратора.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Администрация оставляет за собой право посещения номера без согласования с гостем в случае задымления, пожара, затопления, а также в случае нарушения гостем настоящего порядка проживания, общественного порядка, порядка пользования бытовыми приборами.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Гость, обнаруживший утрату, недостачу или повреждение своих вещей, без промедления заявляет об этом Администратору. В противном случае, Гостевой дом освобождается от ответственности.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В случае обнаружения забытых вещей Гостевой Дом немедленно уведомляет об этом владельца вещей, если владелец известен. Гостевой Дом хранит забытую Гостем вещь в течение 3 месяцев. Ценные вещи, крупные суммы денег хранятся до 1 года согласно ”Положению о забытых и найденных вещах“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Гость принимает к сведению и не возражает против факта использования на территории гостевого дома (за исключением номеров и туалетных кабин) систем видеонаблюдения.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При разрешении конфликтных ситуаций Гость и Гостевой Дом руководствуются Законом РФ «О защите прав потребителей» и Постановлением Правительства от 18 ноября 2020 г. № 1085 ( ред. от 01.04.2021) «Об утверждении Правил предоставления гостиничных услуг в Российской Федерации».</w:t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>
          <w:sz w:val="26"/>
          <w:szCs w:val="26"/>
          <w:lang w:val="ru-RU"/>
        </w:rPr>
      </w:pPr>
      <w:r>
        <w:rPr/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>
          <w:sz w:val="26"/>
          <w:szCs w:val="26"/>
          <w:lang w:val="ru-RU"/>
        </w:rPr>
      </w:pPr>
      <w:r>
        <w:rPr/>
      </w:r>
    </w:p>
    <w:p>
      <w:pPr>
        <w:pStyle w:val="ListParagraph"/>
        <w:widowControl/>
        <w:suppressAutoHyphens w:val="true"/>
        <w:bidi w:val="0"/>
        <w:spacing w:before="0" w:after="0"/>
        <w:ind w:hanging="0" w:left="0" w:right="0"/>
        <w:contextualSpacing/>
        <w:jc w:val="left"/>
        <w:rPr/>
      </w:pPr>
      <w:r>
        <w:rPr>
          <w:sz w:val="26"/>
          <w:szCs w:val="26"/>
          <w:lang w:val="ru-RU"/>
        </w:rPr>
        <w:t>Ознакомлен__________________________________</w:t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1104" w:right="567" w:gutter="0" w:header="0" w:top="284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footnote text" w:locked="1" w:uiPriority="0" w:semiHidden="0" w:unhideWhenUsed="0"/>
    <w:lsdException w:name="caption" w:locked="1" w:uiPriority="0" w:qFormat="1"/>
    <w:lsdException w:name="footnote reference" w:locked="1" w:uiPriority="0" w:semiHidden="0" w:unhideWhenUsed="0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 Inde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Document Map" w:locked="1" w:uiPriority="0" w:semiHidden="0" w:unhideWhenUsed="0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c097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link w:val="111"/>
    <w:uiPriority w:val="99"/>
    <w:qFormat/>
    <w:locked/>
    <w:rsid w:val="00dc0975"/>
    <w:rPr>
      <w:rFonts w:ascii="Cambria" w:hAnsi="Cambria" w:cs="Times New Roman"/>
      <w:b/>
      <w:bCs/>
      <w:sz w:val="32"/>
      <w:szCs w:val="32"/>
      <w:lang w:eastAsia="ru-RU"/>
    </w:rPr>
  </w:style>
  <w:style w:type="character" w:styleId="2" w:customStyle="1">
    <w:name w:val="Заголовок 2 Знак"/>
    <w:basedOn w:val="DefaultParagraphFont"/>
    <w:link w:val="21"/>
    <w:uiPriority w:val="99"/>
    <w:qFormat/>
    <w:locked/>
    <w:rsid w:val="00dc0975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styleId="3" w:customStyle="1">
    <w:name w:val="Заголовок 3 Знак"/>
    <w:basedOn w:val="DefaultParagraphFont"/>
    <w:link w:val="31"/>
    <w:uiPriority w:val="99"/>
    <w:qFormat/>
    <w:locked/>
    <w:rsid w:val="00dc0975"/>
    <w:rPr>
      <w:rFonts w:ascii="Cambria" w:hAnsi="Cambria" w:cs="Times New Roman"/>
      <w:b/>
      <w:bCs/>
      <w:sz w:val="26"/>
      <w:szCs w:val="26"/>
      <w:lang w:eastAsia="ru-RU"/>
    </w:rPr>
  </w:style>
  <w:style w:type="character" w:styleId="4" w:customStyle="1">
    <w:name w:val="Заголовок 4 Знак"/>
    <w:basedOn w:val="DefaultParagraphFont"/>
    <w:link w:val="41"/>
    <w:uiPriority w:val="99"/>
    <w:qFormat/>
    <w:locked/>
    <w:rsid w:val="00dc0975"/>
    <w:rPr>
      <w:rFonts w:ascii="Times New Roman" w:hAnsi="Times New Roman" w:cs="Times New Roman"/>
      <w:sz w:val="20"/>
      <w:szCs w:val="20"/>
      <w:lang w:eastAsia="ru-RU"/>
    </w:rPr>
  </w:style>
  <w:style w:type="character" w:styleId="Style14" w:customStyle="1">
    <w:name w:val="Текст выноски Знак"/>
    <w:basedOn w:val="DefaultParagraphFont"/>
    <w:uiPriority w:val="99"/>
    <w:qFormat/>
    <w:locked/>
    <w:rsid w:val="00dc0975"/>
    <w:rPr>
      <w:rFonts w:ascii="Tahoma" w:hAnsi="Tahoma" w:cs="Tahoma"/>
      <w:sz w:val="16"/>
      <w:szCs w:val="16"/>
      <w:lang w:eastAsia="ru-RU"/>
    </w:rPr>
  </w:style>
  <w:style w:type="character" w:styleId="Style15" w:customStyle="1">
    <w:name w:val="Цветовое выделение"/>
    <w:uiPriority w:val="99"/>
    <w:qFormat/>
    <w:rsid w:val="00dc0975"/>
    <w:rPr>
      <w:b/>
      <w:color w:val="000080"/>
      <w:sz w:val="20"/>
    </w:rPr>
  </w:style>
  <w:style w:type="character" w:styleId="Style16" w:customStyle="1">
    <w:name w:val="Верхний колонтитул Знак"/>
    <w:basedOn w:val="DefaultParagraphFont"/>
    <w:uiPriority w:val="99"/>
    <w:qFormat/>
    <w:locked/>
    <w:rsid w:val="00dc0975"/>
    <w:rPr>
      <w:rFonts w:ascii="Times New Roman" w:hAnsi="Times New Roman" w:cs="Times New Roman"/>
      <w:sz w:val="28"/>
      <w:szCs w:val="28"/>
      <w:lang w:eastAsia="ru-RU"/>
    </w:rPr>
  </w:style>
  <w:style w:type="character" w:styleId="Style17" w:customStyle="1">
    <w:name w:val="Название Знак"/>
    <w:basedOn w:val="DefaultParagraphFont"/>
    <w:qFormat/>
    <w:locked/>
    <w:rsid w:val="00dc0975"/>
    <w:rPr>
      <w:rFonts w:ascii="Times New Roman" w:hAnsi="Times New Roman" w:cs="Times New Roman"/>
      <w:i/>
      <w:sz w:val="20"/>
      <w:szCs w:val="20"/>
      <w:lang w:eastAsia="ru-RU"/>
    </w:rPr>
  </w:style>
  <w:style w:type="character" w:styleId="Hyperlink" w:customStyle="1">
    <w:name w:val="Hyperlink"/>
    <w:basedOn w:val="DefaultParagraphFont"/>
    <w:uiPriority w:val="99"/>
    <w:rsid w:val="00dc0975"/>
    <w:rPr>
      <w:rFonts w:cs="Times New Roman"/>
      <w:color w:val="0000FF"/>
      <w:u w:val="single"/>
    </w:rPr>
  </w:style>
  <w:style w:type="character" w:styleId="Style18" w:customStyle="1">
    <w:name w:val="Гипертекстовая ссылка"/>
    <w:basedOn w:val="Style15"/>
    <w:uiPriority w:val="99"/>
    <w:qFormat/>
    <w:rsid w:val="00dc0975"/>
    <w:rPr>
      <w:rFonts w:cs="Times New Roman"/>
      <w:b/>
      <w:bCs/>
      <w:color w:val="008000"/>
      <w:sz w:val="20"/>
      <w:szCs w:val="20"/>
      <w:u w:val="single"/>
    </w:rPr>
  </w:style>
  <w:style w:type="character" w:styleId="Style19" w:customStyle="1">
    <w:name w:val="Нижний колонтитул Знак"/>
    <w:basedOn w:val="DefaultParagraphFont"/>
    <w:uiPriority w:val="99"/>
    <w:qFormat/>
    <w:locked/>
    <w:rsid w:val="00dc0975"/>
    <w:rPr>
      <w:rFonts w:ascii="Arial" w:hAnsi="Arial" w:cs="Arial"/>
      <w:sz w:val="20"/>
      <w:szCs w:val="20"/>
      <w:lang w:eastAsia="ru-RU"/>
    </w:rPr>
  </w:style>
  <w:style w:type="character" w:styleId="Style20" w:customStyle="1">
    <w:name w:val="Текст сноски Знак"/>
    <w:basedOn w:val="DefaultParagraphFont"/>
    <w:uiPriority w:val="99"/>
    <w:qFormat/>
    <w:locked/>
    <w:rsid w:val="00dc0975"/>
    <w:rPr>
      <w:rFonts w:ascii="Arial" w:hAnsi="Arial" w:cs="Arial"/>
      <w:sz w:val="20"/>
      <w:szCs w:val="20"/>
      <w:lang w:eastAsia="ru-RU"/>
    </w:rPr>
  </w:style>
  <w:style w:type="character" w:styleId="Style21">
    <w:name w:val="Символ сноски"/>
    <w:uiPriority w:val="99"/>
    <w:qFormat/>
    <w:rsid w:val="00dc0975"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Style22" w:customStyle="1">
    <w:name w:val="Схема документа Знак"/>
    <w:basedOn w:val="DefaultParagraphFont"/>
    <w:uiPriority w:val="99"/>
    <w:qFormat/>
    <w:locked/>
    <w:rsid w:val="00dc0975"/>
    <w:rPr>
      <w:rFonts w:ascii="Tahoma" w:hAnsi="Tahoma" w:cs="Tahoma"/>
      <w:sz w:val="16"/>
      <w:szCs w:val="16"/>
      <w:lang w:eastAsia="ru-RU"/>
    </w:rPr>
  </w:style>
  <w:style w:type="character" w:styleId="apple-converted-space" w:customStyle="1">
    <w:name w:val="apple-converted-space"/>
    <w:basedOn w:val="DefaultParagraphFont"/>
    <w:uiPriority w:val="99"/>
    <w:qFormat/>
    <w:rsid w:val="00ce7391"/>
    <w:rPr>
      <w:rFonts w:cs="Times New Roman"/>
    </w:rPr>
  </w:style>
  <w:style w:type="character" w:styleId="annotationreference">
    <w:name w:val="annotation reference"/>
    <w:basedOn w:val="DefaultParagraphFont"/>
    <w:uiPriority w:val="99"/>
    <w:semiHidden/>
    <w:qFormat/>
    <w:rsid w:val="00ad5f5f"/>
    <w:rPr>
      <w:rFonts w:cs="Times New Roman"/>
      <w:sz w:val="16"/>
      <w:szCs w:val="16"/>
    </w:rPr>
  </w:style>
  <w:style w:type="character" w:styleId="Style23" w:customStyle="1">
    <w:name w:val="Текст примечания Знак"/>
    <w:basedOn w:val="DefaultParagraphFont"/>
    <w:uiPriority w:val="99"/>
    <w:semiHidden/>
    <w:qFormat/>
    <w:locked/>
    <w:rsid w:val="00ad5f5f"/>
    <w:rPr>
      <w:rFonts w:ascii="Times New Roman" w:hAnsi="Times New Roman" w:cs="Times New Roman"/>
      <w:sz w:val="20"/>
      <w:szCs w:val="20"/>
      <w:lang w:eastAsia="ru-RU"/>
    </w:rPr>
  </w:style>
  <w:style w:type="character" w:styleId="Style24" w:customStyle="1">
    <w:name w:val="Тема примечания Знак"/>
    <w:basedOn w:val="Style23"/>
    <w:uiPriority w:val="99"/>
    <w:semiHidden/>
    <w:qFormat/>
    <w:locked/>
    <w:rsid w:val="00ad5f5f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Style25" w:customStyle="1">
    <w:name w:val="Текст концевой сноски Знак"/>
    <w:basedOn w:val="DefaultParagraphFont"/>
    <w:uiPriority w:val="99"/>
    <w:semiHidden/>
    <w:qFormat/>
    <w:locked/>
    <w:rsid w:val="00dd212f"/>
    <w:rPr>
      <w:rFonts w:ascii="Times New Roman" w:hAnsi="Times New Roman" w:cs="Times New Roman"/>
    </w:rPr>
  </w:style>
  <w:style w:type="character" w:styleId="Style26">
    <w:name w:val="Символ концевой сноски"/>
    <w:uiPriority w:val="99"/>
    <w:semiHidden/>
    <w:qFormat/>
    <w:rsid w:val="00dd212f"/>
    <w:rPr>
      <w:rFonts w:cs="Times New Roman"/>
      <w:vertAlign w:val="superscript"/>
    </w:rPr>
  </w:style>
  <w:style w:type="character" w:styleId="EndnoteReference">
    <w:name w:val="Endnote Reference"/>
    <w:rPr>
      <w:rFonts w:cs="Times New Roman"/>
      <w:vertAlign w:val="superscript"/>
    </w:rPr>
  </w:style>
  <w:style w:type="character" w:styleId="Style27" w:customStyle="1">
    <w:name w:val="Основной текст с отступом Знак"/>
    <w:basedOn w:val="DefaultParagraphFont"/>
    <w:qFormat/>
    <w:locked/>
    <w:rsid w:val="009a029c"/>
    <w:rPr>
      <w:rFonts w:ascii="Times New Roman" w:hAnsi="Times New Roman" w:cs="Times New Roman"/>
      <w:sz w:val="24"/>
      <w:szCs w:val="24"/>
    </w:rPr>
  </w:style>
  <w:style w:type="character" w:styleId="11" w:customStyle="1">
    <w:name w:val="Верхний колонтитул Знак1"/>
    <w:basedOn w:val="DefaultParagraphFont"/>
    <w:uiPriority w:val="99"/>
    <w:qFormat/>
    <w:rsid w:val="00ed5a3d"/>
    <w:rPr>
      <w:rFonts w:ascii="Times New Roman" w:hAnsi="Times New Roman" w:eastAsia="Times New Roman"/>
      <w:sz w:val="24"/>
      <w:szCs w:val="24"/>
    </w:rPr>
  </w:style>
  <w:style w:type="character" w:styleId="12" w:customStyle="1">
    <w:name w:val="Нижний колонтитул Знак1"/>
    <w:basedOn w:val="DefaultParagraphFont"/>
    <w:uiPriority w:val="99"/>
    <w:qFormat/>
    <w:rsid w:val="00ed5a3d"/>
    <w:rPr>
      <w:rFonts w:ascii="Times New Roman" w:hAnsi="Times New Roman" w:eastAsia="Times New Roman"/>
      <w:sz w:val="24"/>
      <w:szCs w:val="24"/>
    </w:rPr>
  </w:style>
  <w:style w:type="paragraph" w:styleId="Style28" w:customStyle="1">
    <w:name w:val="Заголовок"/>
    <w:basedOn w:val="Normal"/>
    <w:next w:val="BodyText"/>
    <w:qFormat/>
    <w:rsid w:val="005c1a5b"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rsid w:val="005c1a5b"/>
    <w:pPr>
      <w:spacing w:lineRule="auto" w:line="288" w:before="0" w:after="140"/>
    </w:pPr>
    <w:rPr/>
  </w:style>
  <w:style w:type="paragraph" w:styleId="List">
    <w:name w:val="List"/>
    <w:basedOn w:val="BodyText"/>
    <w:rsid w:val="005c1a5b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cs="Lucida Sans"/>
    </w:rPr>
  </w:style>
  <w:style w:type="paragraph" w:styleId="111" w:customStyle="1">
    <w:name w:val="Заголовок 11"/>
    <w:basedOn w:val="Normal"/>
    <w:link w:val="1"/>
    <w:uiPriority w:val="99"/>
    <w:qFormat/>
    <w:rsid w:val="00dc0975"/>
    <w:pPr>
      <w:keepNext w:val="true"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1" w:customStyle="1">
    <w:name w:val="Заголовок 21"/>
    <w:basedOn w:val="Normal"/>
    <w:link w:val="2"/>
    <w:uiPriority w:val="99"/>
    <w:qFormat/>
    <w:rsid w:val="00dc0975"/>
    <w:pPr>
      <w:keepNext w:val="true"/>
      <w:widowControl w:val="false"/>
      <w:spacing w:before="240" w:after="60"/>
      <w:ind w:firstLine="72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1" w:customStyle="1">
    <w:name w:val="Заголовок 31"/>
    <w:basedOn w:val="Normal"/>
    <w:link w:val="3"/>
    <w:uiPriority w:val="99"/>
    <w:qFormat/>
    <w:rsid w:val="00dc0975"/>
    <w:pPr>
      <w:keepNext w:val="true"/>
      <w:widowControl w:val="false"/>
      <w:spacing w:before="240" w:after="60"/>
      <w:ind w:firstLine="72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1" w:customStyle="1">
    <w:name w:val="Заголовок 41"/>
    <w:basedOn w:val="Normal"/>
    <w:link w:val="4"/>
    <w:uiPriority w:val="99"/>
    <w:qFormat/>
    <w:rsid w:val="00dc0975"/>
    <w:pPr>
      <w:keepNext w:val="true"/>
      <w:widowControl w:val="false"/>
      <w:spacing w:lineRule="auto" w:line="192"/>
      <w:jc w:val="center"/>
      <w:outlineLvl w:val="3"/>
    </w:pPr>
    <w:rPr>
      <w:szCs w:val="20"/>
    </w:rPr>
  </w:style>
  <w:style w:type="paragraph" w:styleId="13" w:customStyle="1">
    <w:name w:val="Название объекта1"/>
    <w:basedOn w:val="Normal"/>
    <w:qFormat/>
    <w:rsid w:val="005c1a5b"/>
    <w:pPr>
      <w:suppressLineNumbers/>
      <w:spacing w:before="120" w:after="120"/>
    </w:pPr>
    <w:rPr>
      <w:rFonts w:cs="Arial Unicode MS"/>
      <w:i/>
      <w:iCs/>
    </w:rPr>
  </w:style>
  <w:style w:type="paragraph" w:styleId="IndexHeading">
    <w:name w:val="Index Heading"/>
    <w:basedOn w:val="Normal"/>
    <w:qFormat/>
    <w:rsid w:val="005c1a5b"/>
    <w:pPr>
      <w:suppressLineNumbers/>
    </w:pPr>
    <w:rPr>
      <w:rFonts w:cs="Arial Unicode MS"/>
    </w:rPr>
  </w:style>
  <w:style w:type="paragraph" w:styleId="BalloonText">
    <w:name w:val="Balloon Text"/>
    <w:basedOn w:val="Normal"/>
    <w:uiPriority w:val="99"/>
    <w:qFormat/>
    <w:rsid w:val="00dc0975"/>
    <w:pPr/>
    <w:rPr>
      <w:rFonts w:ascii="Tahoma" w:hAnsi="Tahoma" w:cs="Tahoma"/>
      <w:sz w:val="16"/>
      <w:szCs w:val="16"/>
    </w:rPr>
  </w:style>
  <w:style w:type="paragraph" w:styleId="14" w:customStyle="1">
    <w:name w:val="Знак Знак Знак Знак Знак1 Знак"/>
    <w:basedOn w:val="Normal"/>
    <w:uiPriority w:val="99"/>
    <w:qFormat/>
    <w:rsid w:val="00dc0975"/>
    <w:pPr>
      <w:spacing w:lineRule="exact" w:line="240" w:before="0" w:after="160"/>
    </w:pPr>
    <w:rPr>
      <w:rFonts w:ascii="Verdana" w:hAnsi="Verdana" w:eastAsia="MS Mincho"/>
      <w:sz w:val="16"/>
      <w:szCs w:val="20"/>
      <w:lang w:val="en-US" w:eastAsia="en-US"/>
    </w:rPr>
  </w:style>
  <w:style w:type="paragraph" w:styleId="NoSpacing">
    <w:name w:val="No Spacing"/>
    <w:uiPriority w:val="99"/>
    <w:qFormat/>
    <w:rsid w:val="00dc097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4"/>
      <w:szCs w:val="22"/>
      <w:lang w:val="ru-RU" w:eastAsia="en-US" w:bidi="ar-SA"/>
    </w:rPr>
  </w:style>
  <w:style w:type="paragraph" w:styleId="15" w:customStyle="1">
    <w:name w:val="Верхний колонтитул1"/>
    <w:basedOn w:val="Normal"/>
    <w:uiPriority w:val="99"/>
    <w:qFormat/>
    <w:rsid w:val="00dc0975"/>
    <w:pPr>
      <w:tabs>
        <w:tab w:val="clear" w:pos="708"/>
        <w:tab w:val="center" w:pos="4677" w:leader="none"/>
        <w:tab w:val="right" w:pos="9355" w:leader="none"/>
      </w:tabs>
    </w:pPr>
    <w:rPr>
      <w:sz w:val="28"/>
      <w:szCs w:val="28"/>
    </w:rPr>
  </w:style>
  <w:style w:type="paragraph" w:styleId="ConsTitle" w:customStyle="1">
    <w:name w:val="ConsTitle"/>
    <w:uiPriority w:val="99"/>
    <w:qFormat/>
    <w:rsid w:val="00dc0975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b/>
      <w:color w:val="auto"/>
      <w:kern w:val="0"/>
      <w:sz w:val="16"/>
      <w:szCs w:val="20"/>
      <w:lang w:val="ru-RU" w:eastAsia="ru-RU" w:bidi="ar-SA"/>
    </w:rPr>
  </w:style>
  <w:style w:type="paragraph" w:styleId="16" w:customStyle="1">
    <w:name w:val="Без интервала1"/>
    <w:uiPriority w:val="99"/>
    <w:qFormat/>
    <w:rsid w:val="00dc0975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4"/>
      <w:szCs w:val="22"/>
      <w:lang w:val="ru-RU" w:eastAsia="en-US" w:bidi="ar-SA"/>
    </w:rPr>
  </w:style>
  <w:style w:type="paragraph" w:styleId="Title">
    <w:name w:val="Title"/>
    <w:basedOn w:val="Normal"/>
    <w:qFormat/>
    <w:rsid w:val="00dc0975"/>
    <w:pPr>
      <w:jc w:val="center"/>
    </w:pPr>
    <w:rPr>
      <w:i/>
      <w:sz w:val="28"/>
      <w:szCs w:val="20"/>
    </w:rPr>
  </w:style>
  <w:style w:type="paragraph" w:styleId="Style30" w:customStyle="1">
    <w:name w:val="Нормальный"/>
    <w:uiPriority w:val="99"/>
    <w:qFormat/>
    <w:rsid w:val="00dc097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Style31" w:customStyle="1">
    <w:name w:val="Таблицы (моноширинный)"/>
    <w:basedOn w:val="Normal"/>
    <w:uiPriority w:val="99"/>
    <w:qFormat/>
    <w:rsid w:val="00dc0975"/>
    <w:pPr>
      <w:widowControl w:val="false"/>
      <w:jc w:val="both"/>
    </w:pPr>
    <w:rPr>
      <w:rFonts w:ascii="Courier New" w:hAnsi="Courier New" w:cs="Courier New"/>
      <w:sz w:val="20"/>
      <w:szCs w:val="20"/>
    </w:rPr>
  </w:style>
  <w:style w:type="paragraph" w:styleId="17" w:customStyle="1">
    <w:name w:val="Нижний колонтитул1"/>
    <w:basedOn w:val="Normal"/>
    <w:uiPriority w:val="99"/>
    <w:qFormat/>
    <w:rsid w:val="00dc0975"/>
    <w:pPr>
      <w:widowControl w:val="false"/>
      <w:tabs>
        <w:tab w:val="clear" w:pos="708"/>
        <w:tab w:val="center" w:pos="4677" w:leader="none"/>
        <w:tab w:val="right" w:pos="9355" w:leader="none"/>
      </w:tabs>
      <w:ind w:firstLine="720"/>
      <w:jc w:val="both"/>
    </w:pPr>
    <w:rPr>
      <w:rFonts w:ascii="Arial" w:hAnsi="Arial" w:cs="Arial"/>
      <w:sz w:val="20"/>
      <w:szCs w:val="20"/>
    </w:rPr>
  </w:style>
  <w:style w:type="paragraph" w:styleId="ConsPlusCell" w:customStyle="1">
    <w:name w:val="ConsPlusCell"/>
    <w:uiPriority w:val="99"/>
    <w:qFormat/>
    <w:rsid w:val="00dc0975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FootnoteText">
    <w:name w:val="Footnote Text"/>
    <w:basedOn w:val="Normal"/>
    <w:uiPriority w:val="99"/>
    <w:qFormat/>
    <w:rsid w:val="00dc0975"/>
    <w:pPr>
      <w:widowControl w:val="false"/>
      <w:ind w:firstLine="720"/>
      <w:jc w:val="both"/>
    </w:pPr>
    <w:rPr>
      <w:rFonts w:ascii="Arial" w:hAnsi="Arial" w:cs="Arial"/>
      <w:sz w:val="20"/>
      <w:szCs w:val="20"/>
    </w:rPr>
  </w:style>
  <w:style w:type="paragraph" w:styleId="Revision">
    <w:name w:val="Revision"/>
    <w:uiPriority w:val="99"/>
    <w:semiHidden/>
    <w:qFormat/>
    <w:rsid w:val="00dc0975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qFormat/>
    <w:rsid w:val="00dc0975"/>
    <w:pPr>
      <w:spacing w:beforeAutospacing="1" w:afterAutospacing="1"/>
    </w:pPr>
    <w:rPr/>
  </w:style>
  <w:style w:type="paragraph" w:styleId="DocumentMap">
    <w:name w:val="Document Map"/>
    <w:basedOn w:val="Normal"/>
    <w:uiPriority w:val="99"/>
    <w:qFormat/>
    <w:rsid w:val="00dc0975"/>
    <w:pPr>
      <w:widowControl w:val="false"/>
      <w:ind w:firstLine="720"/>
      <w:jc w:val="both"/>
    </w:pPr>
    <w:rPr>
      <w:rFonts w:ascii="Tahoma" w:hAnsi="Tahoma" w:cs="Tahoma"/>
      <w:sz w:val="16"/>
      <w:szCs w:val="16"/>
    </w:rPr>
  </w:style>
  <w:style w:type="paragraph" w:styleId="Style32" w:customStyle="1">
    <w:name w:val="Стиль"/>
    <w:uiPriority w:val="99"/>
    <w:qFormat/>
    <w:rsid w:val="00dc0975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12" w:customStyle="1">
    <w:name w:val="Знак Знак Знак Знак Знак1 Знак1"/>
    <w:basedOn w:val="Normal"/>
    <w:uiPriority w:val="99"/>
    <w:qFormat/>
    <w:rsid w:val="00241633"/>
    <w:pPr>
      <w:spacing w:lineRule="exact" w:line="240" w:before="0" w:after="160"/>
    </w:pPr>
    <w:rPr>
      <w:rFonts w:ascii="Verdana" w:hAnsi="Verdana" w:eastAsia="MS Mincho"/>
      <w:sz w:val="16"/>
      <w:szCs w:val="20"/>
      <w:lang w:val="en-US" w:eastAsia="en-US"/>
    </w:rPr>
  </w:style>
  <w:style w:type="paragraph" w:styleId="22" w:customStyle="1">
    <w:name w:val="Без интервала2"/>
    <w:uiPriority w:val="99"/>
    <w:qFormat/>
    <w:rsid w:val="00241633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4"/>
      <w:szCs w:val="22"/>
      <w:lang w:val="ru-RU" w:eastAsia="en-US" w:bidi="ar-SA"/>
    </w:rPr>
  </w:style>
  <w:style w:type="paragraph" w:styleId="AnnotationText">
    <w:name w:val="Annotation Text"/>
    <w:basedOn w:val="Normal"/>
    <w:uiPriority w:val="99"/>
    <w:semiHidden/>
    <w:qFormat/>
    <w:rsid w:val="00ad5f5f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qFormat/>
    <w:rsid w:val="00ad5f5f"/>
    <w:pPr/>
    <w:rPr>
      <w:b/>
      <w:bCs/>
    </w:rPr>
  </w:style>
  <w:style w:type="paragraph" w:styleId="Style33" w:customStyle="1">
    <w:name w:val="Нормальный (таблица)"/>
    <w:basedOn w:val="Normal"/>
    <w:uiPriority w:val="99"/>
    <w:qFormat/>
    <w:rsid w:val="001976ed"/>
    <w:pPr>
      <w:widowControl w:val="false"/>
      <w:jc w:val="both"/>
    </w:pPr>
    <w:rPr>
      <w:rFonts w:ascii="Arial" w:hAnsi="Arial" w:cs="Arial"/>
    </w:rPr>
  </w:style>
  <w:style w:type="paragraph" w:styleId="Style34" w:customStyle="1">
    <w:name w:val="Прижатый влево"/>
    <w:basedOn w:val="Normal"/>
    <w:uiPriority w:val="99"/>
    <w:qFormat/>
    <w:rsid w:val="008278cd"/>
    <w:pPr>
      <w:widowControl w:val="false"/>
    </w:pPr>
    <w:rPr>
      <w:rFonts w:ascii="Arial" w:hAnsi="Arial" w:cs="Arial"/>
    </w:rPr>
  </w:style>
  <w:style w:type="paragraph" w:styleId="ListParagraph">
    <w:name w:val="List Paragraph"/>
    <w:basedOn w:val="Normal"/>
    <w:qFormat/>
    <w:rsid w:val="00e77ade"/>
    <w:pPr>
      <w:spacing w:before="0" w:after="0"/>
      <w:ind w:left="720"/>
      <w:contextualSpacing/>
    </w:pPr>
    <w:rPr/>
  </w:style>
  <w:style w:type="paragraph" w:styleId="EndnoteText">
    <w:name w:val="Endnote Text"/>
    <w:basedOn w:val="Normal"/>
    <w:uiPriority w:val="99"/>
    <w:semiHidden/>
    <w:qFormat/>
    <w:rsid w:val="00dd212f"/>
    <w:pPr/>
    <w:rPr>
      <w:sz w:val="20"/>
      <w:szCs w:val="20"/>
    </w:rPr>
  </w:style>
  <w:style w:type="paragraph" w:styleId="BodyTextIndent">
    <w:name w:val="Body Text Indent"/>
    <w:basedOn w:val="Normal"/>
    <w:rsid w:val="009a029c"/>
    <w:pPr>
      <w:spacing w:before="0" w:after="120"/>
      <w:ind w:left="283"/>
    </w:pPr>
    <w:rPr/>
  </w:style>
  <w:style w:type="paragraph" w:styleId="Style35" w:customStyle="1">
    <w:name w:val="Знак Знак Знак Знак"/>
    <w:basedOn w:val="Normal"/>
    <w:qFormat/>
    <w:rsid w:val="00f84c0f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Style36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11"/>
    <w:uiPriority w:val="99"/>
    <w:unhideWhenUsed/>
    <w:rsid w:val="00ed5a3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12"/>
    <w:uiPriority w:val="99"/>
    <w:unhideWhenUsed/>
    <w:rsid w:val="00ed5a3d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Style3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7">
    <w:name w:val="Table Grid"/>
    <w:basedOn w:val="a1"/>
    <w:uiPriority w:val="99"/>
    <w:rsid w:val="00dc0975"/>
    <w:rPr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olzhanskaya-leto.ru/" TargetMode="External"/><Relationship Id="rId3" Type="http://schemas.openxmlformats.org/officeDocument/2006/relationships/hyperlink" Target="https://dolzhanskaya-leto.ru/" TargetMode="External"/><Relationship Id="rId4" Type="http://schemas.openxmlformats.org/officeDocument/2006/relationships/hyperlink" Target="https://dolzhanskaya-leto.ru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BE516-0F49-4630-BC5E-7AE960B29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Application>LibreOffice/24.2.7.2$Windows_x86 LibreOffice_project/ee3885777aa7032db5a9b65deec9457448a91162</Application>
  <AppVersion>15.0000</AppVersion>
  <Pages>5</Pages>
  <Words>1598</Words>
  <Characters>11001</Characters>
  <CharactersWithSpaces>12515</CharactersWithSpaces>
  <Paragraphs>101</Paragraphs>
  <Company>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2019-02-25T07:53:00Z</dcterms:created>
  <dc:creator>1</dc:creator>
  <dc:description/>
  <dc:language>ru-RU</dc:language>
  <cp:lastModifiedBy/>
  <cp:lastPrinted>2019-03-07T05:16:00Z</cp:lastPrinted>
  <dcterms:modified xsi:type="dcterms:W3CDTF">2026-07-11T13:42:33Z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