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17" w:rsidRPr="009C1417" w:rsidRDefault="009C1417" w:rsidP="009C1417">
      <w:pPr>
        <w:ind w:hanging="720"/>
        <w:jc w:val="center"/>
        <w:rPr>
          <w:rFonts w:ascii="Times New Roman" w:hAnsi="Times New Roman" w:cs="Times New Roman"/>
          <w:b/>
          <w:iCs/>
        </w:rPr>
      </w:pPr>
      <w:r w:rsidRPr="009C1417">
        <w:rPr>
          <w:rFonts w:ascii="Times New Roman" w:hAnsi="Times New Roman" w:cs="Times New Roman"/>
          <w:b/>
          <w:iCs/>
        </w:rPr>
        <w:t>Отдел образования Администрации г. Каменск-Шахтинского</w:t>
      </w:r>
    </w:p>
    <w:p w:rsidR="009C1417" w:rsidRPr="009C1417" w:rsidRDefault="009C1417" w:rsidP="009C1417">
      <w:pPr>
        <w:ind w:hanging="720"/>
        <w:jc w:val="center"/>
        <w:rPr>
          <w:rFonts w:ascii="Times New Roman" w:hAnsi="Times New Roman" w:cs="Times New Roman"/>
          <w:b/>
          <w:iCs/>
        </w:rPr>
      </w:pPr>
    </w:p>
    <w:p w:rsidR="009C1417" w:rsidRPr="009C1417" w:rsidRDefault="009C1417" w:rsidP="009C1417">
      <w:pPr>
        <w:ind w:hanging="720"/>
        <w:jc w:val="center"/>
        <w:rPr>
          <w:rFonts w:ascii="Times New Roman" w:hAnsi="Times New Roman" w:cs="Times New Roman"/>
          <w:b/>
          <w:iCs/>
        </w:rPr>
      </w:pPr>
      <w:r w:rsidRPr="009C1417">
        <w:rPr>
          <w:rFonts w:ascii="Times New Roman" w:hAnsi="Times New Roman" w:cs="Times New Roman"/>
          <w:b/>
          <w:iCs/>
        </w:rPr>
        <w:t>муниципальное бюджетное общеобразовательное учреждение</w:t>
      </w:r>
    </w:p>
    <w:p w:rsidR="009C1417" w:rsidRPr="009C1417" w:rsidRDefault="009C1417" w:rsidP="009C1417">
      <w:pPr>
        <w:ind w:hanging="720"/>
        <w:jc w:val="center"/>
        <w:rPr>
          <w:rFonts w:ascii="Times New Roman" w:hAnsi="Times New Roman" w:cs="Times New Roman"/>
          <w:b/>
          <w:iCs/>
        </w:rPr>
      </w:pPr>
      <w:r w:rsidRPr="009C1417">
        <w:rPr>
          <w:rFonts w:ascii="Times New Roman" w:hAnsi="Times New Roman" w:cs="Times New Roman"/>
          <w:b/>
          <w:iCs/>
        </w:rPr>
        <w:t>средняя общеобразовательная школа №10</w:t>
      </w:r>
    </w:p>
    <w:p w:rsidR="009C1417" w:rsidRPr="009C1417" w:rsidRDefault="009C1417" w:rsidP="009C1417">
      <w:pPr>
        <w:ind w:hanging="720"/>
        <w:jc w:val="center"/>
        <w:rPr>
          <w:rFonts w:ascii="Times New Roman" w:hAnsi="Times New Roman" w:cs="Times New Roman"/>
          <w:b/>
          <w:iCs/>
        </w:rPr>
      </w:pPr>
      <w:r w:rsidRPr="009C1417">
        <w:rPr>
          <w:rFonts w:ascii="Times New Roman" w:hAnsi="Times New Roman" w:cs="Times New Roman"/>
          <w:b/>
          <w:iCs/>
        </w:rPr>
        <w:t>города Каменск-Шахтинский</w:t>
      </w:r>
    </w:p>
    <w:p w:rsidR="009C1417" w:rsidRPr="009C1417" w:rsidRDefault="009C1417" w:rsidP="009C1417">
      <w:pPr>
        <w:ind w:hanging="720"/>
        <w:jc w:val="center"/>
        <w:rPr>
          <w:rFonts w:ascii="Times New Roman" w:hAnsi="Times New Roman" w:cs="Times New Roman"/>
          <w:b/>
          <w:iCs/>
        </w:rPr>
      </w:pPr>
      <w:r w:rsidRPr="009C1417">
        <w:rPr>
          <w:rFonts w:ascii="Times New Roman" w:hAnsi="Times New Roman" w:cs="Times New Roman"/>
          <w:b/>
          <w:iCs/>
        </w:rPr>
        <w:t>(МБОУ СОШ № 10)</w:t>
      </w:r>
    </w:p>
    <w:p w:rsidR="009C1417" w:rsidRPr="009C1417" w:rsidRDefault="009C1417" w:rsidP="009C1417">
      <w:pPr>
        <w:ind w:hanging="720"/>
        <w:jc w:val="center"/>
        <w:rPr>
          <w:rFonts w:ascii="Times New Roman" w:hAnsi="Times New Roman" w:cs="Times New Roman"/>
          <w:b/>
          <w:iCs/>
        </w:rPr>
      </w:pPr>
    </w:p>
    <w:p w:rsidR="009C1417" w:rsidRPr="009C1417" w:rsidRDefault="009C1417" w:rsidP="009C1417">
      <w:pPr>
        <w:ind w:hanging="720"/>
        <w:jc w:val="center"/>
        <w:rPr>
          <w:rFonts w:ascii="Times New Roman" w:hAnsi="Times New Roman" w:cs="Times New Roman"/>
          <w:iCs/>
        </w:rPr>
      </w:pPr>
      <w:r w:rsidRPr="009C1417">
        <w:rPr>
          <w:rFonts w:ascii="Times New Roman" w:hAnsi="Times New Roman" w:cs="Times New Roman"/>
          <w:iCs/>
        </w:rPr>
        <w:t>347800, пер. Просторный,1 г. Каменск-Шахтинский, Ростовская область</w:t>
      </w:r>
    </w:p>
    <w:p w:rsidR="009C1417" w:rsidRPr="009C1417" w:rsidRDefault="009C1417" w:rsidP="009C1417">
      <w:pPr>
        <w:ind w:hanging="720"/>
        <w:jc w:val="center"/>
        <w:rPr>
          <w:rFonts w:ascii="Times New Roman" w:hAnsi="Times New Roman" w:cs="Times New Roman"/>
          <w:iCs/>
        </w:rPr>
      </w:pPr>
      <w:r w:rsidRPr="009C1417">
        <w:rPr>
          <w:rFonts w:ascii="Times New Roman" w:hAnsi="Times New Roman" w:cs="Times New Roman"/>
          <w:iCs/>
        </w:rPr>
        <w:t xml:space="preserve">Телефон: (86365) 2-22-19                  </w:t>
      </w:r>
      <w:r w:rsidRPr="009C1417">
        <w:rPr>
          <w:rFonts w:ascii="Times New Roman" w:hAnsi="Times New Roman" w:cs="Times New Roman"/>
          <w:iCs/>
          <w:lang w:val="en-US"/>
        </w:rPr>
        <w:t>E</w:t>
      </w:r>
      <w:r w:rsidRPr="009C1417">
        <w:rPr>
          <w:rFonts w:ascii="Times New Roman" w:hAnsi="Times New Roman" w:cs="Times New Roman"/>
          <w:iCs/>
        </w:rPr>
        <w:t>-</w:t>
      </w:r>
      <w:r w:rsidRPr="009C1417">
        <w:rPr>
          <w:rFonts w:ascii="Times New Roman" w:hAnsi="Times New Roman" w:cs="Times New Roman"/>
          <w:iCs/>
          <w:lang w:val="en-US"/>
        </w:rPr>
        <w:t>mail</w:t>
      </w:r>
      <w:r w:rsidRPr="009C1417">
        <w:rPr>
          <w:rFonts w:ascii="Times New Roman" w:hAnsi="Times New Roman" w:cs="Times New Roman"/>
          <w:iCs/>
        </w:rPr>
        <w:t xml:space="preserve">: </w:t>
      </w:r>
      <w:r w:rsidRPr="009C1417">
        <w:rPr>
          <w:rFonts w:ascii="Times New Roman" w:hAnsi="Times New Roman" w:cs="Times New Roman"/>
          <w:iCs/>
          <w:lang w:val="en-US"/>
        </w:rPr>
        <w:t>sc</w:t>
      </w:r>
      <w:r w:rsidRPr="009C1417">
        <w:rPr>
          <w:rFonts w:ascii="Times New Roman" w:hAnsi="Times New Roman" w:cs="Times New Roman"/>
          <w:iCs/>
        </w:rPr>
        <w:t>10</w:t>
      </w:r>
      <w:r w:rsidRPr="009C1417">
        <w:rPr>
          <w:rFonts w:ascii="Times New Roman" w:hAnsi="Times New Roman" w:cs="Times New Roman"/>
          <w:iCs/>
          <w:lang w:val="en-US"/>
        </w:rPr>
        <w:t>kam</w:t>
      </w:r>
      <w:r w:rsidRPr="009C1417">
        <w:rPr>
          <w:rFonts w:ascii="Times New Roman" w:hAnsi="Times New Roman" w:cs="Times New Roman"/>
          <w:iCs/>
        </w:rPr>
        <w:t>@</w:t>
      </w:r>
      <w:r w:rsidRPr="009C1417">
        <w:rPr>
          <w:rFonts w:ascii="Times New Roman" w:hAnsi="Times New Roman" w:cs="Times New Roman"/>
          <w:iCs/>
          <w:lang w:val="en-US"/>
        </w:rPr>
        <w:t>mail</w:t>
      </w:r>
      <w:r w:rsidRPr="009C1417">
        <w:rPr>
          <w:rFonts w:ascii="Times New Roman" w:hAnsi="Times New Roman" w:cs="Times New Roman"/>
          <w:iCs/>
        </w:rPr>
        <w:t>.</w:t>
      </w:r>
      <w:r w:rsidRPr="009C1417">
        <w:rPr>
          <w:rFonts w:ascii="Times New Roman" w:hAnsi="Times New Roman" w:cs="Times New Roman"/>
          <w:iCs/>
          <w:lang w:val="en-US"/>
        </w:rPr>
        <w:t>ru</w:t>
      </w:r>
    </w:p>
    <w:p w:rsidR="009C1417" w:rsidRPr="009C1417" w:rsidRDefault="009C1417" w:rsidP="009C1417">
      <w:pPr>
        <w:ind w:hanging="720"/>
        <w:jc w:val="center"/>
        <w:rPr>
          <w:rFonts w:ascii="Times New Roman" w:hAnsi="Times New Roman" w:cs="Times New Roman"/>
          <w:iCs/>
        </w:rPr>
      </w:pPr>
      <w:r w:rsidRPr="009C1417">
        <w:rPr>
          <w:rFonts w:ascii="Times New Roman" w:hAnsi="Times New Roman" w:cs="Times New Roman"/>
          <w:iCs/>
        </w:rPr>
        <w:t xml:space="preserve">ОКПО 48244875,   ОГРН 1026102106857 </w:t>
      </w:r>
    </w:p>
    <w:p w:rsidR="009C1417" w:rsidRPr="009C1417" w:rsidRDefault="009C1417" w:rsidP="009C1417">
      <w:pPr>
        <w:pBdr>
          <w:bottom w:val="single" w:sz="12" w:space="1" w:color="auto"/>
        </w:pBdr>
        <w:ind w:hanging="720"/>
        <w:jc w:val="center"/>
        <w:rPr>
          <w:rFonts w:ascii="Times New Roman" w:hAnsi="Times New Roman" w:cs="Times New Roman"/>
          <w:iCs/>
        </w:rPr>
      </w:pPr>
      <w:r w:rsidRPr="009C1417">
        <w:rPr>
          <w:rFonts w:ascii="Times New Roman" w:hAnsi="Times New Roman" w:cs="Times New Roman"/>
          <w:iCs/>
        </w:rPr>
        <w:t>ИНН/КПП  6147017886/614701001</w:t>
      </w:r>
    </w:p>
    <w:p w:rsidR="009C1417" w:rsidRPr="009C1417" w:rsidRDefault="009C1417" w:rsidP="009C1417">
      <w:pPr>
        <w:pBdr>
          <w:bottom w:val="single" w:sz="12" w:space="1" w:color="auto"/>
        </w:pBdr>
        <w:ind w:hanging="720"/>
        <w:jc w:val="center"/>
        <w:rPr>
          <w:iCs/>
        </w:rPr>
      </w:pPr>
    </w:p>
    <w:p w:rsidR="009C1417" w:rsidRDefault="009C1417" w:rsidP="009C1417">
      <w:pPr>
        <w:contextualSpacing/>
        <w:rPr>
          <w:rFonts w:ascii="Times New Roman" w:hAnsi="Times New Roman"/>
          <w:b/>
        </w:rPr>
      </w:pPr>
      <w:r w:rsidRPr="00BF12EC">
        <w:rPr>
          <w:rFonts w:ascii="Times New Roman" w:hAnsi="Times New Roman"/>
        </w:rPr>
        <w:t xml:space="preserve">ПРИНЯТО                  </w:t>
      </w:r>
      <w:r>
        <w:rPr>
          <w:rFonts w:ascii="Times New Roman" w:hAnsi="Times New Roman"/>
          <w:b/>
        </w:rPr>
        <w:t xml:space="preserve">                                                    </w:t>
      </w:r>
      <w:r w:rsidRPr="00E92BA0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>«Утверждаю»</w:t>
      </w:r>
      <w:r w:rsidRPr="00BF12EC">
        <w:rPr>
          <w:rFonts w:ascii="Times New Roman" w:hAnsi="Times New Roman"/>
          <w:b/>
        </w:rPr>
        <w:t xml:space="preserve"> </w:t>
      </w:r>
    </w:p>
    <w:p w:rsidR="009C1417" w:rsidRDefault="009C1417" w:rsidP="009C1417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на заседании педагогического совета                          Директор МБОУ СОШ № 10</w:t>
      </w:r>
    </w:p>
    <w:p w:rsidR="009C1417" w:rsidRDefault="009C1417" w:rsidP="009C1417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№ 3 от  «29»    октября</w:t>
      </w:r>
      <w:r w:rsidRPr="00BF12EC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2021</w:t>
      </w:r>
      <w:r w:rsidRPr="00E65BAB">
        <w:rPr>
          <w:rFonts w:ascii="Times New Roman" w:hAnsi="Times New Roman"/>
        </w:rPr>
        <w:t xml:space="preserve"> г.</w:t>
      </w:r>
      <w:r>
        <w:rPr>
          <w:rFonts w:ascii="Times New Roman" w:hAnsi="Times New Roman"/>
          <w:b/>
        </w:rPr>
        <w:t xml:space="preserve">                                          ___________ Е.И. Зейналова</w:t>
      </w:r>
    </w:p>
    <w:p w:rsidR="009C1417" w:rsidRDefault="009C1417">
      <w:pPr>
        <w:spacing w:after="179" w:line="280" w:lineRule="exact"/>
        <w:rPr>
          <w:rStyle w:val="21"/>
          <w:rFonts w:eastAsia="Arial Unicode MS"/>
        </w:rPr>
      </w:pPr>
    </w:p>
    <w:p w:rsidR="00447B71" w:rsidRPr="00242839" w:rsidRDefault="00447B71" w:rsidP="00447B71">
      <w:pPr>
        <w:pStyle w:val="40"/>
        <w:shd w:val="clear" w:color="auto" w:fill="auto"/>
        <w:spacing w:after="295"/>
        <w:ind w:right="20"/>
        <w:rPr>
          <w:sz w:val="32"/>
          <w:szCs w:val="32"/>
        </w:rPr>
      </w:pPr>
      <w:r w:rsidRPr="00242839">
        <w:rPr>
          <w:sz w:val="32"/>
          <w:szCs w:val="32"/>
        </w:rPr>
        <w:t>ПОЛОЖЕНИЕ О СЕМЕЙНОМ ОБРАЗОВАНИИ</w:t>
      </w:r>
    </w:p>
    <w:p w:rsidR="00447B71" w:rsidRPr="00242839" w:rsidRDefault="00447B71" w:rsidP="00447B71">
      <w:pPr>
        <w:pStyle w:val="40"/>
        <w:shd w:val="clear" w:color="auto" w:fill="auto"/>
        <w:spacing w:after="295"/>
        <w:ind w:right="20"/>
        <w:rPr>
          <w:sz w:val="28"/>
          <w:szCs w:val="28"/>
        </w:rPr>
      </w:pPr>
      <w:r>
        <w:br/>
      </w:r>
      <w:r w:rsidRPr="00242839">
        <w:rPr>
          <w:sz w:val="28"/>
          <w:szCs w:val="28"/>
        </w:rPr>
        <w:t>муниципального бюджетного общеобразовательного учреждения</w:t>
      </w:r>
      <w:r w:rsidRPr="00242839">
        <w:rPr>
          <w:sz w:val="28"/>
          <w:szCs w:val="28"/>
        </w:rPr>
        <w:br/>
        <w:t>средней общеобразовательной школы</w:t>
      </w:r>
      <w:r>
        <w:rPr>
          <w:sz w:val="28"/>
          <w:szCs w:val="28"/>
        </w:rPr>
        <w:t xml:space="preserve"> № 10</w:t>
      </w:r>
      <w:r w:rsidRPr="00242839">
        <w:rPr>
          <w:sz w:val="28"/>
          <w:szCs w:val="28"/>
        </w:rPr>
        <w:br/>
        <w:t>города Каменск - Шахтинский</w:t>
      </w:r>
    </w:p>
    <w:p w:rsidR="00447B71" w:rsidRDefault="00447B71">
      <w:pPr>
        <w:spacing w:after="179" w:line="280" w:lineRule="exact"/>
        <w:rPr>
          <w:rStyle w:val="21"/>
          <w:rFonts w:eastAsia="Arial Unicode MS"/>
        </w:rPr>
      </w:pPr>
    </w:p>
    <w:p w:rsidR="00EB4F50" w:rsidRDefault="007C24A6" w:rsidP="00447B71">
      <w:pPr>
        <w:pStyle w:val="20"/>
        <w:numPr>
          <w:ilvl w:val="0"/>
          <w:numId w:val="7"/>
        </w:numPr>
        <w:shd w:val="clear" w:color="auto" w:fill="auto"/>
        <w:tabs>
          <w:tab w:val="left" w:pos="4184"/>
        </w:tabs>
        <w:spacing w:before="0" w:after="179" w:line="280" w:lineRule="exact"/>
        <w:jc w:val="center"/>
      </w:pPr>
      <w:r>
        <w:rPr>
          <w:rStyle w:val="21"/>
        </w:rPr>
        <w:t>Общие положения</w:t>
      </w:r>
    </w:p>
    <w:p w:rsidR="00EB4F50" w:rsidRPr="00E92BA0" w:rsidRDefault="007C24A6" w:rsidP="00B35231">
      <w:pPr>
        <w:pStyle w:val="20"/>
        <w:numPr>
          <w:ilvl w:val="0"/>
          <w:numId w:val="2"/>
        </w:numPr>
        <w:shd w:val="clear" w:color="auto" w:fill="auto"/>
        <w:tabs>
          <w:tab w:val="left" w:pos="926"/>
        </w:tabs>
        <w:spacing w:before="0" w:after="0" w:line="324" w:lineRule="exact"/>
        <w:ind w:firstLine="500"/>
        <w:rPr>
          <w:color w:val="auto"/>
        </w:rPr>
      </w:pPr>
      <w:r>
        <w:t xml:space="preserve">Настоящее Положение разработано в соответствии с Федеральным законом «Об образовании в Российской Федерации» (№272- ФЗ), письмом </w:t>
      </w:r>
      <w:r w:rsidR="00242839">
        <w:t xml:space="preserve">Министерства </w:t>
      </w:r>
      <w:r>
        <w:t>обр</w:t>
      </w:r>
      <w:r w:rsidR="00242839">
        <w:t xml:space="preserve">азования науки Российской Федерации </w:t>
      </w:r>
      <w:r>
        <w:t xml:space="preserve"> от 15.11.2013г. № ИТ- 1139/08 «Об организации получения образования в </w:t>
      </w:r>
      <w:r w:rsidR="003302C8">
        <w:t>семейной форме»,</w:t>
      </w:r>
      <w:r>
        <w:t xml:space="preserve"> </w:t>
      </w:r>
      <w:r w:rsidR="00242839">
        <w:t>приказом</w:t>
      </w:r>
      <w:r w:rsidR="00242839" w:rsidRPr="00242839">
        <w:t xml:space="preserve"> </w:t>
      </w:r>
      <w:r w:rsidR="00242839">
        <w:t xml:space="preserve">Министерства </w:t>
      </w:r>
      <w:r w:rsidR="00E92BA0">
        <w:rPr>
          <w:szCs w:val="24"/>
        </w:rPr>
        <w:t>Просвещения от 02.09</w:t>
      </w:r>
      <w:r w:rsidR="00E92BA0" w:rsidRPr="00060936">
        <w:rPr>
          <w:szCs w:val="24"/>
        </w:rPr>
        <w:t>.</w:t>
      </w:r>
      <w:r w:rsidR="00E92BA0">
        <w:rPr>
          <w:szCs w:val="24"/>
        </w:rPr>
        <w:t>2020</w:t>
      </w:r>
      <w:r w:rsidR="00E92BA0" w:rsidRPr="00060936">
        <w:rPr>
          <w:szCs w:val="24"/>
        </w:rPr>
        <w:t xml:space="preserve"> г.</w:t>
      </w:r>
      <w:r w:rsidR="00E92BA0">
        <w:rPr>
          <w:szCs w:val="24"/>
        </w:rPr>
        <w:t xml:space="preserve"> </w:t>
      </w:r>
      <w:r w:rsidR="00E92BA0" w:rsidRPr="00060936">
        <w:rPr>
          <w:szCs w:val="24"/>
        </w:rPr>
        <w:t xml:space="preserve"> №</w:t>
      </w:r>
      <w:r w:rsidR="00E92BA0">
        <w:rPr>
          <w:szCs w:val="24"/>
        </w:rPr>
        <w:t xml:space="preserve"> </w:t>
      </w:r>
      <w:r w:rsidR="00E92BA0" w:rsidRPr="00E92BA0">
        <w:rPr>
          <w:color w:val="auto"/>
        </w:rPr>
        <w:t>458</w:t>
      </w:r>
      <w:r w:rsidR="00E92BA0" w:rsidRPr="00E92BA0">
        <w:rPr>
          <w:color w:val="auto"/>
          <w:spacing w:val="61"/>
        </w:rPr>
        <w:t xml:space="preserve"> </w:t>
      </w:r>
      <w:r w:rsidR="00E92BA0" w:rsidRPr="00E92BA0">
        <w:rPr>
          <w:color w:val="auto"/>
          <w:spacing w:val="-2"/>
        </w:rPr>
        <w:t>«</w:t>
      </w:r>
      <w:r w:rsidR="00E92BA0" w:rsidRPr="00E92BA0">
        <w:rPr>
          <w:color w:val="auto"/>
        </w:rPr>
        <w:t>Порядок</w:t>
      </w:r>
      <w:r w:rsidR="00E92BA0" w:rsidRPr="00E92BA0">
        <w:rPr>
          <w:color w:val="auto"/>
          <w:spacing w:val="58"/>
        </w:rPr>
        <w:t xml:space="preserve"> </w:t>
      </w:r>
      <w:r w:rsidR="00E92BA0" w:rsidRPr="00E92BA0">
        <w:rPr>
          <w:color w:val="auto"/>
          <w:spacing w:val="1"/>
        </w:rPr>
        <w:t>п</w:t>
      </w:r>
      <w:r w:rsidR="00E92BA0" w:rsidRPr="00E92BA0">
        <w:rPr>
          <w:color w:val="auto"/>
        </w:rPr>
        <w:t>р</w:t>
      </w:r>
      <w:r w:rsidR="00E92BA0" w:rsidRPr="00E92BA0">
        <w:rPr>
          <w:color w:val="auto"/>
          <w:spacing w:val="1"/>
        </w:rPr>
        <w:t>и</w:t>
      </w:r>
      <w:r w:rsidR="00E92BA0" w:rsidRPr="00E92BA0">
        <w:rPr>
          <w:color w:val="auto"/>
        </w:rPr>
        <w:t>ема</w:t>
      </w:r>
      <w:r w:rsidR="00E92BA0" w:rsidRPr="00E92BA0">
        <w:rPr>
          <w:color w:val="auto"/>
          <w:spacing w:val="56"/>
        </w:rPr>
        <w:t xml:space="preserve"> </w:t>
      </w:r>
      <w:r w:rsidR="00E92BA0" w:rsidRPr="00E92BA0">
        <w:rPr>
          <w:color w:val="auto"/>
          <w:spacing w:val="1"/>
        </w:rPr>
        <w:t>н</w:t>
      </w:r>
      <w:r w:rsidR="00E92BA0" w:rsidRPr="00E92BA0">
        <w:rPr>
          <w:color w:val="auto"/>
        </w:rPr>
        <w:t>а о</w:t>
      </w:r>
      <w:r w:rsidR="00E92BA0" w:rsidRPr="00E92BA0">
        <w:rPr>
          <w:color w:val="auto"/>
          <w:spacing w:val="2"/>
        </w:rPr>
        <w:t>б</w:t>
      </w:r>
      <w:r w:rsidR="00E92BA0" w:rsidRPr="00E92BA0">
        <w:rPr>
          <w:color w:val="auto"/>
          <w:spacing w:val="-4"/>
        </w:rPr>
        <w:t>у</w:t>
      </w:r>
      <w:r w:rsidR="00E92BA0" w:rsidRPr="00E92BA0">
        <w:rPr>
          <w:color w:val="auto"/>
          <w:spacing w:val="1"/>
        </w:rPr>
        <w:t>ч</w:t>
      </w:r>
      <w:r w:rsidR="00E92BA0" w:rsidRPr="00E92BA0">
        <w:rPr>
          <w:color w:val="auto"/>
        </w:rPr>
        <w:t>ен</w:t>
      </w:r>
      <w:r w:rsidR="00E92BA0" w:rsidRPr="00E92BA0">
        <w:rPr>
          <w:color w:val="auto"/>
          <w:spacing w:val="1"/>
        </w:rPr>
        <w:t>и</w:t>
      </w:r>
      <w:r w:rsidR="00E92BA0" w:rsidRPr="00E92BA0">
        <w:rPr>
          <w:color w:val="auto"/>
        </w:rPr>
        <w:t>е</w:t>
      </w:r>
      <w:r w:rsidR="00E92BA0" w:rsidRPr="00E92BA0">
        <w:rPr>
          <w:color w:val="auto"/>
          <w:spacing w:val="78"/>
        </w:rPr>
        <w:t xml:space="preserve"> </w:t>
      </w:r>
      <w:r w:rsidR="00E92BA0" w:rsidRPr="00E92BA0">
        <w:rPr>
          <w:color w:val="auto"/>
          <w:spacing w:val="1"/>
        </w:rPr>
        <w:t>п</w:t>
      </w:r>
      <w:r w:rsidR="00E92BA0" w:rsidRPr="00E92BA0">
        <w:rPr>
          <w:color w:val="auto"/>
        </w:rPr>
        <w:t>о</w:t>
      </w:r>
      <w:r w:rsidR="00E92BA0" w:rsidRPr="00E92BA0">
        <w:rPr>
          <w:color w:val="auto"/>
          <w:spacing w:val="79"/>
        </w:rPr>
        <w:t xml:space="preserve"> </w:t>
      </w:r>
      <w:r w:rsidR="00E92BA0" w:rsidRPr="00E92BA0">
        <w:rPr>
          <w:color w:val="auto"/>
        </w:rPr>
        <w:t>обр</w:t>
      </w:r>
      <w:r w:rsidR="00E92BA0" w:rsidRPr="00E92BA0">
        <w:rPr>
          <w:color w:val="auto"/>
          <w:spacing w:val="-2"/>
        </w:rPr>
        <w:t>а</w:t>
      </w:r>
      <w:r w:rsidR="00E92BA0" w:rsidRPr="00E92BA0">
        <w:rPr>
          <w:color w:val="auto"/>
        </w:rPr>
        <w:t>зовательн</w:t>
      </w:r>
      <w:r w:rsidR="00E92BA0" w:rsidRPr="00E92BA0">
        <w:rPr>
          <w:color w:val="auto"/>
          <w:spacing w:val="1"/>
        </w:rPr>
        <w:t>ым</w:t>
      </w:r>
      <w:r w:rsidR="00E92BA0" w:rsidRPr="00E92BA0">
        <w:rPr>
          <w:color w:val="auto"/>
          <w:spacing w:val="78"/>
        </w:rPr>
        <w:t xml:space="preserve"> </w:t>
      </w:r>
      <w:r w:rsidR="00E92BA0" w:rsidRPr="00E92BA0">
        <w:rPr>
          <w:color w:val="auto"/>
          <w:spacing w:val="1"/>
        </w:rPr>
        <w:t>п</w:t>
      </w:r>
      <w:r w:rsidR="00E92BA0" w:rsidRPr="00E92BA0">
        <w:rPr>
          <w:color w:val="auto"/>
        </w:rPr>
        <w:t>рогра</w:t>
      </w:r>
      <w:r w:rsidR="00E92BA0" w:rsidRPr="00E92BA0">
        <w:rPr>
          <w:color w:val="auto"/>
          <w:spacing w:val="-1"/>
        </w:rPr>
        <w:t>м</w:t>
      </w:r>
      <w:r w:rsidR="00E92BA0" w:rsidRPr="00E92BA0">
        <w:rPr>
          <w:color w:val="auto"/>
        </w:rPr>
        <w:t>м</w:t>
      </w:r>
      <w:r w:rsidR="00E92BA0" w:rsidRPr="00E92BA0">
        <w:rPr>
          <w:color w:val="auto"/>
          <w:spacing w:val="-1"/>
        </w:rPr>
        <w:t>а</w:t>
      </w:r>
      <w:r w:rsidR="00E92BA0" w:rsidRPr="00E92BA0">
        <w:rPr>
          <w:color w:val="auto"/>
        </w:rPr>
        <w:t>м</w:t>
      </w:r>
      <w:r w:rsidR="00E92BA0" w:rsidRPr="00E92BA0">
        <w:rPr>
          <w:color w:val="auto"/>
          <w:spacing w:val="78"/>
        </w:rPr>
        <w:t xml:space="preserve"> </w:t>
      </w:r>
      <w:r w:rsidR="00E92BA0" w:rsidRPr="00E92BA0">
        <w:rPr>
          <w:color w:val="auto"/>
          <w:spacing w:val="1"/>
        </w:rPr>
        <w:t>н</w:t>
      </w:r>
      <w:r w:rsidR="00E92BA0" w:rsidRPr="00E92BA0">
        <w:rPr>
          <w:color w:val="auto"/>
        </w:rPr>
        <w:t>а</w:t>
      </w:r>
      <w:r w:rsidR="00E92BA0" w:rsidRPr="00E92BA0">
        <w:rPr>
          <w:color w:val="auto"/>
          <w:spacing w:val="-1"/>
        </w:rPr>
        <w:t>ча</w:t>
      </w:r>
      <w:r w:rsidR="00E92BA0" w:rsidRPr="00E92BA0">
        <w:rPr>
          <w:color w:val="auto"/>
        </w:rPr>
        <w:t>л</w:t>
      </w:r>
      <w:r w:rsidR="00E92BA0" w:rsidRPr="00E92BA0">
        <w:rPr>
          <w:color w:val="auto"/>
          <w:spacing w:val="1"/>
        </w:rPr>
        <w:t>ьн</w:t>
      </w:r>
      <w:r w:rsidR="00E92BA0" w:rsidRPr="00E92BA0">
        <w:rPr>
          <w:color w:val="auto"/>
          <w:spacing w:val="5"/>
        </w:rPr>
        <w:t>о</w:t>
      </w:r>
      <w:r w:rsidR="00E92BA0" w:rsidRPr="00E92BA0">
        <w:rPr>
          <w:color w:val="auto"/>
        </w:rPr>
        <w:t>го</w:t>
      </w:r>
      <w:r w:rsidR="00E92BA0" w:rsidRPr="00E92BA0">
        <w:rPr>
          <w:color w:val="auto"/>
          <w:spacing w:val="79"/>
        </w:rPr>
        <w:t xml:space="preserve"> </w:t>
      </w:r>
      <w:r w:rsidR="00E92BA0" w:rsidRPr="00E92BA0">
        <w:rPr>
          <w:color w:val="auto"/>
        </w:rPr>
        <w:t>общего,</w:t>
      </w:r>
      <w:r w:rsidR="00E92BA0" w:rsidRPr="00E92BA0">
        <w:rPr>
          <w:color w:val="auto"/>
          <w:spacing w:val="79"/>
        </w:rPr>
        <w:t xml:space="preserve"> </w:t>
      </w:r>
      <w:r w:rsidR="00E92BA0" w:rsidRPr="00E92BA0">
        <w:rPr>
          <w:color w:val="auto"/>
          <w:spacing w:val="-2"/>
        </w:rPr>
        <w:t>о</w:t>
      </w:r>
      <w:r w:rsidR="00E92BA0" w:rsidRPr="00E92BA0">
        <w:rPr>
          <w:color w:val="auto"/>
          <w:spacing w:val="-1"/>
        </w:rPr>
        <w:t>с</w:t>
      </w:r>
      <w:r w:rsidR="00E92BA0" w:rsidRPr="00E92BA0">
        <w:rPr>
          <w:color w:val="auto"/>
        </w:rPr>
        <w:t>нов</w:t>
      </w:r>
      <w:r w:rsidR="00E92BA0" w:rsidRPr="00E92BA0">
        <w:rPr>
          <w:color w:val="auto"/>
          <w:spacing w:val="1"/>
        </w:rPr>
        <w:t>н</w:t>
      </w:r>
      <w:r w:rsidR="00E92BA0" w:rsidRPr="00E92BA0">
        <w:rPr>
          <w:color w:val="auto"/>
        </w:rPr>
        <w:t>ого</w:t>
      </w:r>
      <w:r w:rsidR="00E92BA0" w:rsidRPr="00E92BA0">
        <w:rPr>
          <w:color w:val="auto"/>
          <w:spacing w:val="79"/>
        </w:rPr>
        <w:t xml:space="preserve"> </w:t>
      </w:r>
      <w:r w:rsidR="00E92BA0" w:rsidRPr="00E92BA0">
        <w:rPr>
          <w:color w:val="auto"/>
        </w:rPr>
        <w:t>общего</w:t>
      </w:r>
      <w:r w:rsidR="00E92BA0" w:rsidRPr="00E92BA0">
        <w:rPr>
          <w:color w:val="auto"/>
          <w:spacing w:val="79"/>
        </w:rPr>
        <w:t xml:space="preserve"> </w:t>
      </w:r>
      <w:r w:rsidR="00E92BA0" w:rsidRPr="00E92BA0">
        <w:rPr>
          <w:color w:val="auto"/>
        </w:rPr>
        <w:t>и</w:t>
      </w:r>
      <w:r w:rsidR="00E92BA0" w:rsidRPr="00E92BA0">
        <w:rPr>
          <w:color w:val="auto"/>
          <w:spacing w:val="77"/>
        </w:rPr>
        <w:t xml:space="preserve"> </w:t>
      </w:r>
      <w:r w:rsidR="00E92BA0" w:rsidRPr="00E92BA0">
        <w:rPr>
          <w:color w:val="auto"/>
        </w:rPr>
        <w:t>среднего общего</w:t>
      </w:r>
      <w:r w:rsidR="00E92BA0" w:rsidRPr="00E92BA0">
        <w:rPr>
          <w:color w:val="auto"/>
          <w:spacing w:val="45"/>
        </w:rPr>
        <w:t xml:space="preserve"> </w:t>
      </w:r>
      <w:r w:rsidR="00E92BA0" w:rsidRPr="00E92BA0">
        <w:rPr>
          <w:color w:val="auto"/>
        </w:rPr>
        <w:t>образован</w:t>
      </w:r>
      <w:r w:rsidR="00E92BA0" w:rsidRPr="00E92BA0">
        <w:rPr>
          <w:color w:val="auto"/>
          <w:spacing w:val="1"/>
        </w:rPr>
        <w:t>и</w:t>
      </w:r>
      <w:r w:rsidR="00E92BA0" w:rsidRPr="00E92BA0">
        <w:rPr>
          <w:color w:val="auto"/>
          <w:spacing w:val="5"/>
        </w:rPr>
        <w:t>я</w:t>
      </w:r>
      <w:r w:rsidR="00E92BA0" w:rsidRPr="00E92BA0">
        <w:rPr>
          <w:color w:val="auto"/>
        </w:rPr>
        <w:t>»</w:t>
      </w:r>
      <w:r w:rsidR="00242839" w:rsidRPr="00E92BA0">
        <w:rPr>
          <w:color w:val="auto"/>
        </w:rPr>
        <w:t>,</w:t>
      </w:r>
      <w:r w:rsidR="00447B71" w:rsidRPr="00E92BA0">
        <w:rPr>
          <w:color w:val="auto"/>
        </w:rPr>
        <w:t xml:space="preserve"> </w:t>
      </w:r>
      <w:r w:rsidRPr="00E92BA0">
        <w:rPr>
          <w:color w:val="auto"/>
        </w:rPr>
        <w:t>определяет порядок организации получения образования в семье.</w:t>
      </w:r>
    </w:p>
    <w:p w:rsidR="00EB4F50" w:rsidRDefault="007C24A6" w:rsidP="00B35231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before="0" w:after="0" w:line="324" w:lineRule="exact"/>
        <w:ind w:firstLine="500"/>
      </w:pPr>
      <w:r>
        <w:t xml:space="preserve">С учетом потребностей и возможностей </w:t>
      </w:r>
      <w:r w:rsidR="00242839">
        <w:t>личности,</w:t>
      </w:r>
      <w:r>
        <w:t xml:space="preserve"> обучающихся </w:t>
      </w:r>
      <w:r w:rsidR="00447B71">
        <w:t>образовательные программы,</w:t>
      </w:r>
      <w:r>
        <w:t xml:space="preserve"> могут осваиваться в форме семейного образования.</w:t>
      </w:r>
    </w:p>
    <w:p w:rsidR="00EB4F50" w:rsidRDefault="007C24A6" w:rsidP="00B35231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before="0" w:after="0" w:line="324" w:lineRule="exact"/>
        <w:ind w:firstLine="500"/>
      </w:pPr>
      <w:r>
        <w:t>Семейное образование - форма получения образования, при которой</w:t>
      </w:r>
    </w:p>
    <w:p w:rsidR="00EB4F50" w:rsidRDefault="007C24A6" w:rsidP="00B35231">
      <w:pPr>
        <w:pStyle w:val="20"/>
        <w:shd w:val="clear" w:color="auto" w:fill="auto"/>
        <w:tabs>
          <w:tab w:val="left" w:pos="1540"/>
          <w:tab w:val="left" w:pos="4502"/>
          <w:tab w:val="left" w:pos="8062"/>
          <w:tab w:val="left" w:pos="8552"/>
        </w:tabs>
        <w:spacing w:before="0" w:after="0" w:line="324" w:lineRule="exact"/>
      </w:pPr>
      <w:r>
        <w:t>освоение</w:t>
      </w:r>
      <w:r>
        <w:tab/>
        <w:t>общеобразовательных</w:t>
      </w:r>
      <w:r>
        <w:tab/>
        <w:t>программ организуется</w:t>
      </w:r>
      <w:r>
        <w:tab/>
        <w:t>и</w:t>
      </w:r>
      <w:r>
        <w:tab/>
        <w:t>(или)</w:t>
      </w:r>
    </w:p>
    <w:p w:rsidR="00EB4F50" w:rsidRDefault="007C24A6" w:rsidP="00B35231">
      <w:pPr>
        <w:pStyle w:val="20"/>
        <w:shd w:val="clear" w:color="auto" w:fill="auto"/>
        <w:spacing w:before="0" w:after="0" w:line="324" w:lineRule="exact"/>
      </w:pPr>
      <w:r>
        <w:t>осуществляется родителями (законными представителями) в семье.</w:t>
      </w:r>
    </w:p>
    <w:p w:rsidR="00EB4F50" w:rsidRDefault="007C24A6" w:rsidP="00B35231">
      <w:pPr>
        <w:pStyle w:val="20"/>
        <w:numPr>
          <w:ilvl w:val="0"/>
          <w:numId w:val="2"/>
        </w:numPr>
        <w:shd w:val="clear" w:color="auto" w:fill="auto"/>
        <w:tabs>
          <w:tab w:val="left" w:pos="926"/>
        </w:tabs>
        <w:spacing w:before="0" w:after="0" w:line="324" w:lineRule="exact"/>
        <w:ind w:firstLine="500"/>
      </w:pPr>
      <w:r>
        <w:t>Для семейного образования, как и для других форм получения начального общего, основного общего, среднего общего образования действует единый федеральный государственный образовательный стандарт.</w:t>
      </w:r>
    </w:p>
    <w:p w:rsidR="00EB4F50" w:rsidRPr="003302C8" w:rsidRDefault="003302C8" w:rsidP="00B352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24A6" w:rsidRPr="003302C8">
        <w:rPr>
          <w:rFonts w:ascii="Times New Roman" w:hAnsi="Times New Roman" w:cs="Times New Roman"/>
          <w:sz w:val="28"/>
          <w:szCs w:val="28"/>
        </w:rPr>
        <w:t>1.5.</w:t>
      </w:r>
      <w:r w:rsidR="00E92BA0">
        <w:rPr>
          <w:rFonts w:ascii="Times New Roman" w:hAnsi="Times New Roman" w:cs="Times New Roman"/>
          <w:sz w:val="28"/>
          <w:szCs w:val="28"/>
        </w:rPr>
        <w:t xml:space="preserve"> </w:t>
      </w:r>
      <w:r w:rsidRPr="003302C8">
        <w:rPr>
          <w:rFonts w:ascii="Times New Roman" w:hAnsi="Times New Roman" w:cs="Times New Roman"/>
          <w:sz w:val="28"/>
          <w:szCs w:val="28"/>
        </w:rPr>
        <w:t>Школа</w:t>
      </w:r>
      <w:r w:rsidR="007C24A6" w:rsidRPr="003302C8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>
        <w:rPr>
          <w:rFonts w:ascii="Times New Roman" w:hAnsi="Times New Roman" w:cs="Times New Roman"/>
          <w:sz w:val="28"/>
          <w:szCs w:val="28"/>
        </w:rPr>
        <w:t xml:space="preserve">т текущий контроль за освоением </w:t>
      </w:r>
      <w:r w:rsidRPr="003302C8">
        <w:rPr>
          <w:rFonts w:ascii="Times New Roman" w:hAnsi="Times New Roman" w:cs="Times New Roman"/>
          <w:sz w:val="28"/>
          <w:szCs w:val="28"/>
        </w:rPr>
        <w:t>общеобразо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вательных программ обучающимися </w:t>
      </w:r>
      <w:r w:rsidRPr="003302C8">
        <w:rPr>
          <w:rFonts w:ascii="Times New Roman" w:hAnsi="Times New Roman" w:cs="Times New Roman"/>
          <w:sz w:val="28"/>
          <w:szCs w:val="28"/>
        </w:rPr>
        <w:t xml:space="preserve">в </w:t>
      </w:r>
      <w:r w:rsidR="007C24A6" w:rsidRPr="003302C8">
        <w:rPr>
          <w:rFonts w:ascii="Times New Roman" w:hAnsi="Times New Roman" w:cs="Times New Roman"/>
          <w:sz w:val="28"/>
          <w:szCs w:val="28"/>
        </w:rPr>
        <w:t>форме</w:t>
      </w:r>
      <w:r w:rsidRPr="003302C8">
        <w:rPr>
          <w:rFonts w:ascii="Times New Roman" w:hAnsi="Times New Roman" w:cs="Times New Roman"/>
          <w:sz w:val="28"/>
          <w:szCs w:val="28"/>
        </w:rPr>
        <w:t xml:space="preserve"> </w:t>
      </w:r>
      <w:r w:rsidR="007C24A6" w:rsidRPr="003302C8">
        <w:rPr>
          <w:rFonts w:ascii="Times New Roman" w:hAnsi="Times New Roman" w:cs="Times New Roman"/>
          <w:sz w:val="28"/>
          <w:szCs w:val="28"/>
        </w:rPr>
        <w:t>семейного образования.</w:t>
      </w:r>
    </w:p>
    <w:p w:rsidR="00EB4F50" w:rsidRDefault="007C24A6" w:rsidP="00447B71">
      <w:pPr>
        <w:pStyle w:val="20"/>
        <w:numPr>
          <w:ilvl w:val="0"/>
          <w:numId w:val="7"/>
        </w:numPr>
        <w:shd w:val="clear" w:color="auto" w:fill="auto"/>
        <w:tabs>
          <w:tab w:val="left" w:pos="2833"/>
        </w:tabs>
        <w:spacing w:before="0" w:after="263" w:line="280" w:lineRule="exact"/>
        <w:jc w:val="center"/>
      </w:pPr>
      <w:r>
        <w:rPr>
          <w:rStyle w:val="21"/>
        </w:rPr>
        <w:t>Организация семейного образования</w:t>
      </w:r>
    </w:p>
    <w:p w:rsidR="00EB4F50" w:rsidRDefault="007C24A6">
      <w:pPr>
        <w:pStyle w:val="20"/>
        <w:numPr>
          <w:ilvl w:val="0"/>
          <w:numId w:val="3"/>
        </w:numPr>
        <w:shd w:val="clear" w:color="auto" w:fill="auto"/>
        <w:tabs>
          <w:tab w:val="left" w:pos="1279"/>
        </w:tabs>
        <w:spacing w:before="0" w:after="0" w:line="317" w:lineRule="exact"/>
        <w:ind w:firstLine="860"/>
      </w:pPr>
      <w:r>
        <w:lastRenderedPageBreak/>
        <w:t>Право дать ребенку образование в семье предоставляется всем родителям (законным представителям). При выборе формы получения общего образования и формы обучения несовершеннолетнего обучающегося учитывается мнение ребенка.</w:t>
      </w:r>
    </w:p>
    <w:p w:rsidR="00EB4F50" w:rsidRDefault="007C24A6">
      <w:pPr>
        <w:pStyle w:val="20"/>
        <w:numPr>
          <w:ilvl w:val="0"/>
          <w:numId w:val="3"/>
        </w:numPr>
        <w:shd w:val="clear" w:color="auto" w:fill="auto"/>
        <w:tabs>
          <w:tab w:val="left" w:pos="1286"/>
        </w:tabs>
        <w:spacing w:before="0" w:after="0" w:line="317" w:lineRule="exact"/>
        <w:ind w:firstLine="860"/>
      </w:pPr>
      <w:r>
        <w:t>Перейти на семейную форму образования могут обучающиеся любой ступени образования: начального общего, основного общего и среднего общего.</w:t>
      </w:r>
    </w:p>
    <w:p w:rsidR="003302C8" w:rsidRDefault="007C24A6" w:rsidP="003302C8">
      <w:pPr>
        <w:pStyle w:val="20"/>
        <w:shd w:val="clear" w:color="auto" w:fill="auto"/>
        <w:spacing w:before="0" w:after="0" w:line="320" w:lineRule="exact"/>
        <w:ind w:firstLine="860"/>
      </w:pPr>
      <w:r>
        <w:t xml:space="preserve">Обучающийся, получающий образование в семье, вправе на любом этапе обучения по решению родителей (законных представителей) продолжить образование в </w:t>
      </w:r>
      <w:r w:rsidR="003302C8">
        <w:t>школе</w:t>
      </w:r>
      <w:r>
        <w:t>.</w:t>
      </w:r>
    </w:p>
    <w:p w:rsidR="00EB4F50" w:rsidRDefault="007C24A6" w:rsidP="003302C8">
      <w:pPr>
        <w:pStyle w:val="20"/>
        <w:shd w:val="clear" w:color="auto" w:fill="auto"/>
        <w:spacing w:before="0" w:after="0" w:line="320" w:lineRule="exact"/>
        <w:ind w:firstLine="860"/>
      </w:pPr>
      <w:r>
        <w:t>2.3.</w:t>
      </w:r>
      <w:r w:rsidR="00E92BA0">
        <w:t xml:space="preserve"> </w:t>
      </w:r>
      <w:r>
        <w:t>Отношения</w:t>
      </w:r>
      <w:r>
        <w:tab/>
        <w:t xml:space="preserve">между </w:t>
      </w:r>
      <w:r w:rsidR="00E92BA0">
        <w:t>школой и</w:t>
      </w:r>
      <w:r w:rsidR="003302C8">
        <w:t xml:space="preserve"> </w:t>
      </w:r>
      <w:r>
        <w:t>родителями (законными представителями) по организации семейного образования регулируются договором, который не может ограничивать права сторон по сравнению с действующим законодательством.</w:t>
      </w:r>
    </w:p>
    <w:p w:rsidR="00EB4F50" w:rsidRDefault="007C24A6">
      <w:pPr>
        <w:pStyle w:val="20"/>
        <w:numPr>
          <w:ilvl w:val="1"/>
          <w:numId w:val="3"/>
        </w:numPr>
        <w:shd w:val="clear" w:color="auto" w:fill="auto"/>
        <w:spacing w:before="0" w:after="0" w:line="324" w:lineRule="exact"/>
        <w:ind w:firstLine="780"/>
      </w:pPr>
      <w:r>
        <w:t>Для осуществления семейного образования родители (законные представители) могут:</w:t>
      </w:r>
    </w:p>
    <w:p w:rsidR="00EB4F50" w:rsidRDefault="007C24A6">
      <w:pPr>
        <w:pStyle w:val="20"/>
        <w:shd w:val="clear" w:color="auto" w:fill="auto"/>
        <w:spacing w:before="0" w:after="0" w:line="324" w:lineRule="exact"/>
        <w:ind w:firstLine="780"/>
      </w:pPr>
      <w:r>
        <w:t>-</w:t>
      </w:r>
      <w:r w:rsidR="00447B71">
        <w:t xml:space="preserve"> </w:t>
      </w:r>
      <w:r>
        <w:t>пригласить преподавателя самостоятельно;</w:t>
      </w:r>
    </w:p>
    <w:p w:rsidR="00EB4F50" w:rsidRDefault="007C24A6">
      <w:pPr>
        <w:pStyle w:val="20"/>
        <w:numPr>
          <w:ilvl w:val="0"/>
          <w:numId w:val="4"/>
        </w:numPr>
        <w:shd w:val="clear" w:color="auto" w:fill="auto"/>
        <w:tabs>
          <w:tab w:val="left" w:pos="1028"/>
        </w:tabs>
        <w:spacing w:before="0" w:after="0" w:line="324" w:lineRule="exact"/>
        <w:ind w:firstLine="780"/>
      </w:pPr>
      <w:r>
        <w:t xml:space="preserve">обратиться за помощью в </w:t>
      </w:r>
      <w:r w:rsidR="003302C8">
        <w:t>школу</w:t>
      </w:r>
      <w:r>
        <w:t>;</w:t>
      </w:r>
    </w:p>
    <w:p w:rsidR="00EB4F50" w:rsidRDefault="007C24A6">
      <w:pPr>
        <w:pStyle w:val="20"/>
        <w:shd w:val="clear" w:color="auto" w:fill="auto"/>
        <w:spacing w:before="0" w:after="0" w:line="324" w:lineRule="exact"/>
        <w:ind w:firstLine="780"/>
      </w:pPr>
      <w:r>
        <w:t>-</w:t>
      </w:r>
      <w:r w:rsidR="00447B71">
        <w:t xml:space="preserve"> </w:t>
      </w:r>
      <w:r>
        <w:t>обучать самостоятельно.</w:t>
      </w:r>
    </w:p>
    <w:p w:rsidR="00EB4F50" w:rsidRDefault="007C24A6">
      <w:pPr>
        <w:pStyle w:val="20"/>
        <w:shd w:val="clear" w:color="auto" w:fill="auto"/>
        <w:spacing w:before="0" w:after="0" w:line="324" w:lineRule="exact"/>
        <w:ind w:firstLine="780"/>
      </w:pPr>
      <w:r>
        <w:t>У родителей (законных представителей) возникают обязательства по обеспечению целенаправленной организованной деятельности ребенка, получающего образование в семейной форме, по овладению знаниями, умениями, навыками и компетенцией по приобретению знаний, опыта деятельности, развитию способностей.</w:t>
      </w:r>
    </w:p>
    <w:p w:rsidR="00EB4F50" w:rsidRDefault="003302C8" w:rsidP="00BE5E6F">
      <w:pPr>
        <w:pStyle w:val="20"/>
        <w:numPr>
          <w:ilvl w:val="1"/>
          <w:numId w:val="3"/>
        </w:numPr>
        <w:shd w:val="clear" w:color="auto" w:fill="auto"/>
        <w:spacing w:before="0" w:after="0" w:line="324" w:lineRule="exact"/>
        <w:ind w:firstLine="780"/>
      </w:pPr>
      <w:r>
        <w:t>Школа</w:t>
      </w:r>
      <w:r w:rsidR="007C24A6">
        <w:t xml:space="preserve"> осуществляет прием детей, желающих получить образование в семейной форме, на общих основаниях по заявлению родителей (законных представителей) с указанием выбора семейной формы получения образования.</w:t>
      </w:r>
    </w:p>
    <w:p w:rsidR="00EB4F50" w:rsidRDefault="007C24A6">
      <w:pPr>
        <w:pStyle w:val="20"/>
        <w:shd w:val="clear" w:color="auto" w:fill="auto"/>
        <w:spacing w:before="0" w:after="0" w:line="324" w:lineRule="exact"/>
        <w:ind w:firstLine="780"/>
      </w:pPr>
      <w:r>
        <w:t>В приказе о зачислении ребенка указывается форма получения образования</w:t>
      </w:r>
      <w:r w:rsidR="00242839">
        <w:t>. Приказ хранится в личном деле</w:t>
      </w:r>
      <w:r>
        <w:t xml:space="preserve"> обучающегося.</w:t>
      </w:r>
    </w:p>
    <w:p w:rsidR="00EB4F50" w:rsidRDefault="00242839">
      <w:pPr>
        <w:pStyle w:val="20"/>
        <w:shd w:val="clear" w:color="auto" w:fill="auto"/>
        <w:spacing w:before="0" w:after="0" w:line="324" w:lineRule="exact"/>
        <w:ind w:firstLine="780"/>
      </w:pPr>
      <w:r>
        <w:t>Личное дело</w:t>
      </w:r>
      <w:r w:rsidR="007C24A6">
        <w:t xml:space="preserve"> обучающегося и результаты промежуточной аттестации сохраняются в </w:t>
      </w:r>
      <w:r w:rsidR="003302C8">
        <w:t>школе</w:t>
      </w:r>
      <w:r w:rsidR="007C24A6">
        <w:t xml:space="preserve"> в течение всего срока обучения.</w:t>
      </w:r>
    </w:p>
    <w:p w:rsidR="00EB4F50" w:rsidRDefault="003302C8" w:rsidP="00BE5E6F">
      <w:pPr>
        <w:pStyle w:val="20"/>
        <w:numPr>
          <w:ilvl w:val="1"/>
          <w:numId w:val="3"/>
        </w:numPr>
        <w:shd w:val="clear" w:color="auto" w:fill="auto"/>
        <w:spacing w:before="0" w:after="0" w:line="324" w:lineRule="exact"/>
        <w:ind w:firstLine="780"/>
      </w:pPr>
      <w:bookmarkStart w:id="0" w:name="_GoBack"/>
      <w:bookmarkEnd w:id="0"/>
      <w:r>
        <w:t xml:space="preserve">Школа </w:t>
      </w:r>
      <w:r w:rsidR="007C24A6">
        <w:t xml:space="preserve"> в соответствии с договором:</w:t>
      </w:r>
    </w:p>
    <w:p w:rsidR="00EB4F50" w:rsidRDefault="007C24A6">
      <w:pPr>
        <w:pStyle w:val="20"/>
        <w:numPr>
          <w:ilvl w:val="0"/>
          <w:numId w:val="4"/>
        </w:numPr>
        <w:shd w:val="clear" w:color="auto" w:fill="auto"/>
        <w:tabs>
          <w:tab w:val="left" w:pos="955"/>
        </w:tabs>
        <w:spacing w:before="0" w:after="0" w:line="324" w:lineRule="exact"/>
        <w:ind w:firstLine="780"/>
      </w:pPr>
      <w:r>
        <w:t>предоставляет обучающемуся на время обучения бесплатно учебники и другую литературу, имеющуюся в школьной библиотеке;</w:t>
      </w:r>
    </w:p>
    <w:p w:rsidR="00EB4F50" w:rsidRDefault="007C24A6">
      <w:pPr>
        <w:pStyle w:val="20"/>
        <w:numPr>
          <w:ilvl w:val="0"/>
          <w:numId w:val="4"/>
        </w:numPr>
        <w:shd w:val="clear" w:color="auto" w:fill="auto"/>
        <w:tabs>
          <w:tab w:val="left" w:pos="955"/>
        </w:tabs>
        <w:spacing w:before="0" w:after="0" w:line="324" w:lineRule="exact"/>
        <w:ind w:firstLine="780"/>
      </w:pPr>
      <w:r>
        <w:t>обеспечивает обучающемуся методическую и консультативную помощь, необходимую для освоения общеобразовательных программ;</w:t>
      </w:r>
    </w:p>
    <w:p w:rsidR="00EB4F50" w:rsidRDefault="007C24A6">
      <w:pPr>
        <w:pStyle w:val="20"/>
        <w:numPr>
          <w:ilvl w:val="0"/>
          <w:numId w:val="4"/>
        </w:numPr>
        <w:shd w:val="clear" w:color="auto" w:fill="auto"/>
        <w:tabs>
          <w:tab w:val="left" w:pos="1028"/>
        </w:tabs>
        <w:spacing w:before="0" w:after="0" w:line="324" w:lineRule="exact"/>
        <w:ind w:firstLine="780"/>
      </w:pPr>
      <w:r>
        <w:t xml:space="preserve">осуществляет </w:t>
      </w:r>
      <w:r w:rsidR="003302C8">
        <w:t>промежуточную</w:t>
      </w:r>
      <w:r>
        <w:t xml:space="preserve"> и итоговую аттестации обучающихся.</w:t>
      </w:r>
    </w:p>
    <w:p w:rsidR="00EB4F50" w:rsidRDefault="003302C8" w:rsidP="003302C8">
      <w:pPr>
        <w:pStyle w:val="20"/>
        <w:shd w:val="clear" w:color="auto" w:fill="auto"/>
        <w:spacing w:before="0" w:after="0" w:line="324" w:lineRule="exact"/>
        <w:ind w:firstLine="580"/>
      </w:pPr>
      <w:r>
        <w:t>2.7. Родители</w:t>
      </w:r>
      <w:r w:rsidR="007C24A6">
        <w:t xml:space="preserve"> (законные представители) совместно с</w:t>
      </w:r>
      <w:r>
        <w:t>о школой</w:t>
      </w:r>
      <w:r w:rsidR="007C24A6">
        <w:t xml:space="preserve"> несут ответственность за выполнение общеобразовательных программ в соответствии с образовательными стандартами, прилагают усилия к освоению обучающимися общеобразовательных программ.</w:t>
      </w:r>
    </w:p>
    <w:p w:rsidR="00EB4F50" w:rsidRDefault="007C24A6" w:rsidP="00447B71">
      <w:pPr>
        <w:pStyle w:val="20"/>
        <w:numPr>
          <w:ilvl w:val="0"/>
          <w:numId w:val="7"/>
        </w:numPr>
        <w:shd w:val="clear" w:color="auto" w:fill="auto"/>
        <w:tabs>
          <w:tab w:val="left" w:pos="3710"/>
        </w:tabs>
        <w:spacing w:before="0" w:after="263" w:line="280" w:lineRule="exact"/>
        <w:jc w:val="center"/>
      </w:pPr>
      <w:r>
        <w:rPr>
          <w:rStyle w:val="21"/>
        </w:rPr>
        <w:t>Аттестация обучающегося</w:t>
      </w:r>
    </w:p>
    <w:p w:rsidR="00EB4F50" w:rsidRDefault="007C24A6">
      <w:pPr>
        <w:pStyle w:val="20"/>
        <w:shd w:val="clear" w:color="auto" w:fill="auto"/>
        <w:spacing w:before="0" w:after="0" w:line="317" w:lineRule="exact"/>
        <w:ind w:firstLine="580"/>
      </w:pPr>
      <w:r>
        <w:t>3.1.</w:t>
      </w:r>
      <w:r w:rsidR="00447B71">
        <w:t xml:space="preserve"> </w:t>
      </w:r>
      <w:r>
        <w:t xml:space="preserve">Порядок проведения промежуточной аттестации обучающихся в </w:t>
      </w:r>
      <w:r>
        <w:lastRenderedPageBreak/>
        <w:t>форме семейного образования определяется в соответствии с Уставом школы и отражается в договоре.</w:t>
      </w:r>
    </w:p>
    <w:p w:rsidR="00EB4F50" w:rsidRDefault="003302C8">
      <w:pPr>
        <w:pStyle w:val="20"/>
        <w:shd w:val="clear" w:color="auto" w:fill="auto"/>
        <w:spacing w:before="0" w:after="0" w:line="313" w:lineRule="exact"/>
        <w:ind w:firstLine="580"/>
      </w:pPr>
      <w:r>
        <w:t>Школа</w:t>
      </w:r>
      <w:r w:rsidR="007C24A6">
        <w:t xml:space="preserve"> несет ответственность за организацию и проведение промежуточной и итоговой аттестации, а также за обеспечение академических прав обучающегося.</w:t>
      </w:r>
    </w:p>
    <w:p w:rsidR="00EB4F50" w:rsidRDefault="007C24A6">
      <w:pPr>
        <w:pStyle w:val="20"/>
        <w:numPr>
          <w:ilvl w:val="0"/>
          <w:numId w:val="5"/>
        </w:numPr>
        <w:shd w:val="clear" w:color="auto" w:fill="auto"/>
        <w:tabs>
          <w:tab w:val="left" w:pos="990"/>
        </w:tabs>
        <w:spacing w:before="0" w:after="0" w:line="324" w:lineRule="exact"/>
        <w:ind w:firstLine="480"/>
      </w:pPr>
      <w:r>
        <w:t xml:space="preserve">Перевод обучающегося в последующий класс производится по решению Педагогического совета </w:t>
      </w:r>
      <w:r w:rsidR="003302C8">
        <w:t>школы</w:t>
      </w:r>
      <w:r>
        <w:t xml:space="preserve"> по результатам промежуточной аттестации.</w:t>
      </w:r>
    </w:p>
    <w:p w:rsidR="00EB4F50" w:rsidRDefault="007C24A6">
      <w:pPr>
        <w:pStyle w:val="20"/>
        <w:numPr>
          <w:ilvl w:val="0"/>
          <w:numId w:val="5"/>
        </w:numPr>
        <w:shd w:val="clear" w:color="auto" w:fill="auto"/>
        <w:tabs>
          <w:tab w:val="left" w:pos="986"/>
        </w:tabs>
        <w:spacing w:before="0" w:after="0" w:line="324" w:lineRule="exact"/>
        <w:ind w:firstLine="480"/>
      </w:pPr>
      <w:r>
        <w:t>При желании обучающегося и по решению Педагогического совета школы (при наличии медицинского заключения) аттестация может проводиться по индивидуальным программам (программы компенсирующего обучения)</w:t>
      </w:r>
    </w:p>
    <w:p w:rsidR="00EB4F50" w:rsidRDefault="007C24A6">
      <w:pPr>
        <w:pStyle w:val="20"/>
        <w:shd w:val="clear" w:color="auto" w:fill="auto"/>
        <w:spacing w:before="0" w:after="0" w:line="324" w:lineRule="exact"/>
        <w:ind w:firstLine="480"/>
      </w:pPr>
      <w:r>
        <w:t>3.4.</w:t>
      </w:r>
      <w:r w:rsidR="00447B71">
        <w:t xml:space="preserve"> </w:t>
      </w:r>
      <w:r>
        <w:t>Освоение обучающимся общеобразовательных программ основного общего и среднего общего образования завершается обязательной итоговой аттестацией.</w:t>
      </w:r>
    </w:p>
    <w:p w:rsidR="00EB4F50" w:rsidRDefault="007C24A6">
      <w:pPr>
        <w:pStyle w:val="20"/>
        <w:shd w:val="clear" w:color="auto" w:fill="auto"/>
        <w:spacing w:before="0" w:after="0" w:line="324" w:lineRule="exact"/>
        <w:ind w:firstLine="480"/>
      </w:pPr>
      <w:r>
        <w:t>3.5.</w:t>
      </w:r>
      <w:r w:rsidR="00447B71">
        <w:t xml:space="preserve"> </w:t>
      </w:r>
      <w:r>
        <w:t>Организация государственной (итоговой) аттестации осуществляется на основании действующего законодательства, Устава школы и локальных актов школы.</w:t>
      </w:r>
    </w:p>
    <w:p w:rsidR="00EB4F50" w:rsidRDefault="007C24A6">
      <w:pPr>
        <w:pStyle w:val="20"/>
        <w:numPr>
          <w:ilvl w:val="1"/>
          <w:numId w:val="5"/>
        </w:numPr>
        <w:shd w:val="clear" w:color="auto" w:fill="auto"/>
        <w:tabs>
          <w:tab w:val="left" w:pos="990"/>
        </w:tabs>
        <w:spacing w:before="0" w:after="0" w:line="324" w:lineRule="exact"/>
        <w:ind w:firstLine="480"/>
      </w:pPr>
      <w:r>
        <w:t xml:space="preserve">Выпускникам 9 и 11 классов, прошедшим итоговую аттестацию, </w:t>
      </w:r>
      <w:r w:rsidR="003302C8">
        <w:t>школа</w:t>
      </w:r>
      <w:r>
        <w:t xml:space="preserve"> выдает документ государственного образца о соответствующем образовании.</w:t>
      </w:r>
    </w:p>
    <w:p w:rsidR="00EB4F50" w:rsidRDefault="007C24A6">
      <w:pPr>
        <w:pStyle w:val="20"/>
        <w:numPr>
          <w:ilvl w:val="1"/>
          <w:numId w:val="5"/>
        </w:numPr>
        <w:shd w:val="clear" w:color="auto" w:fill="auto"/>
        <w:tabs>
          <w:tab w:val="left" w:pos="986"/>
        </w:tabs>
        <w:spacing w:before="0" w:after="335" w:line="324" w:lineRule="exact"/>
        <w:ind w:firstLine="480"/>
      </w:pPr>
      <w:r>
        <w:t xml:space="preserve">На лиц, получивших образование в форме семейного образования, распространяются условия и порядок награждения, установленные для выпускников </w:t>
      </w:r>
      <w:r w:rsidR="003302C8">
        <w:t>школы</w:t>
      </w:r>
      <w:r>
        <w:t>.</w:t>
      </w:r>
    </w:p>
    <w:p w:rsidR="00242839" w:rsidRDefault="00242839" w:rsidP="00242839">
      <w:pPr>
        <w:pStyle w:val="20"/>
        <w:shd w:val="clear" w:color="auto" w:fill="auto"/>
        <w:tabs>
          <w:tab w:val="left" w:pos="986"/>
        </w:tabs>
        <w:spacing w:before="0" w:after="335" w:line="324" w:lineRule="exact"/>
        <w:ind w:left="480"/>
      </w:pPr>
    </w:p>
    <w:p w:rsidR="00EB4F50" w:rsidRDefault="007C24A6" w:rsidP="00447B71">
      <w:pPr>
        <w:pStyle w:val="20"/>
        <w:numPr>
          <w:ilvl w:val="0"/>
          <w:numId w:val="7"/>
        </w:numPr>
        <w:shd w:val="clear" w:color="auto" w:fill="auto"/>
        <w:tabs>
          <w:tab w:val="left" w:pos="2849"/>
        </w:tabs>
        <w:spacing w:before="0" w:after="299" w:line="280" w:lineRule="exact"/>
        <w:jc w:val="center"/>
      </w:pPr>
      <w:r>
        <w:rPr>
          <w:rStyle w:val="21"/>
        </w:rPr>
        <w:t>Финансирование семейного образования</w:t>
      </w:r>
    </w:p>
    <w:p w:rsidR="00EB4F50" w:rsidRDefault="00447B71">
      <w:pPr>
        <w:pStyle w:val="20"/>
        <w:shd w:val="clear" w:color="auto" w:fill="auto"/>
        <w:spacing w:before="0" w:after="0" w:line="324" w:lineRule="exact"/>
        <w:ind w:firstLine="480"/>
      </w:pPr>
      <w:r>
        <w:t>4.1</w:t>
      </w:r>
      <w:r w:rsidR="007C24A6">
        <w:t>.</w:t>
      </w:r>
      <w:r>
        <w:t xml:space="preserve"> </w:t>
      </w:r>
      <w:r w:rsidR="007C24A6">
        <w:t xml:space="preserve">Учредителем </w:t>
      </w:r>
      <w:r w:rsidR="003302C8">
        <w:t>школы</w:t>
      </w:r>
      <w:r w:rsidR="007C24A6">
        <w:t xml:space="preserve"> могут быть определены нормативные затраты на оказание государственной (муниципальной) услуги по реализации образовательной программы в форме семейного образования, покрывающие затраты на проведение промежуточной и государственной итоговой аттестации, затраты на приобретение учебных изданий, услуг доступа к электронным изданиям, затраты на оказание психолого</w:t>
      </w:r>
      <w:r w:rsidR="007C24A6">
        <w:softHyphen/>
      </w:r>
      <w:r w:rsidR="00B35231">
        <w:t>-</w:t>
      </w:r>
      <w:r w:rsidR="007C24A6">
        <w:t>педагогической, медицинской, социальной помощи.</w:t>
      </w:r>
    </w:p>
    <w:p w:rsidR="00EB4F50" w:rsidRDefault="007C24A6">
      <w:pPr>
        <w:pStyle w:val="20"/>
        <w:shd w:val="clear" w:color="auto" w:fill="auto"/>
        <w:spacing w:before="0" w:after="0" w:line="324" w:lineRule="exact"/>
        <w:ind w:firstLine="480"/>
      </w:pPr>
      <w:r>
        <w:t>4.2.</w:t>
      </w:r>
      <w:r w:rsidR="00447B71">
        <w:t xml:space="preserve"> </w:t>
      </w:r>
      <w:r>
        <w:t>Родители (законные представители), осуществляющие образование несовершеннолетнего ребенка в семье, не лишаются права на получение компенсаций, установленных государственными и муниципальными органами власти на детей соответствующего возраста.</w:t>
      </w:r>
    </w:p>
    <w:p w:rsidR="00B35231" w:rsidRDefault="00B35231">
      <w:pPr>
        <w:pStyle w:val="20"/>
        <w:shd w:val="clear" w:color="auto" w:fill="auto"/>
        <w:spacing w:before="0" w:after="0" w:line="324" w:lineRule="exact"/>
        <w:ind w:firstLine="480"/>
      </w:pPr>
    </w:p>
    <w:p w:rsidR="00B35231" w:rsidRDefault="00B35231">
      <w:pPr>
        <w:pStyle w:val="20"/>
        <w:shd w:val="clear" w:color="auto" w:fill="auto"/>
        <w:spacing w:before="0" w:after="0" w:line="324" w:lineRule="exact"/>
        <w:ind w:firstLine="480"/>
      </w:pPr>
    </w:p>
    <w:p w:rsidR="00B35231" w:rsidRDefault="00B35231">
      <w:pPr>
        <w:pStyle w:val="20"/>
        <w:shd w:val="clear" w:color="auto" w:fill="auto"/>
        <w:spacing w:before="0" w:after="0" w:line="324" w:lineRule="exact"/>
        <w:ind w:firstLine="480"/>
      </w:pPr>
    </w:p>
    <w:p w:rsidR="00B35231" w:rsidRDefault="00B35231">
      <w:pPr>
        <w:pStyle w:val="20"/>
        <w:shd w:val="clear" w:color="auto" w:fill="auto"/>
        <w:spacing w:before="0" w:after="0" w:line="324" w:lineRule="exact"/>
        <w:ind w:firstLine="480"/>
      </w:pPr>
    </w:p>
    <w:p w:rsidR="00B35231" w:rsidRDefault="00B35231">
      <w:pPr>
        <w:pStyle w:val="20"/>
        <w:shd w:val="clear" w:color="auto" w:fill="auto"/>
        <w:spacing w:before="0" w:after="0" w:line="324" w:lineRule="exact"/>
        <w:ind w:firstLine="480"/>
      </w:pPr>
    </w:p>
    <w:p w:rsidR="00B35231" w:rsidRDefault="00B35231">
      <w:pPr>
        <w:pStyle w:val="20"/>
        <w:shd w:val="clear" w:color="auto" w:fill="auto"/>
        <w:spacing w:before="0" w:after="0" w:line="324" w:lineRule="exact"/>
        <w:ind w:firstLine="480"/>
      </w:pPr>
    </w:p>
    <w:p w:rsidR="00B35231" w:rsidRDefault="00B35231" w:rsidP="00447B71">
      <w:pPr>
        <w:pStyle w:val="20"/>
        <w:shd w:val="clear" w:color="auto" w:fill="auto"/>
        <w:spacing w:before="0" w:after="0" w:line="324" w:lineRule="exact"/>
      </w:pPr>
    </w:p>
    <w:sectPr w:rsidR="00B35231" w:rsidSect="003763C4">
      <w:pgSz w:w="11900" w:h="16840"/>
      <w:pgMar w:top="1092" w:right="680" w:bottom="1292" w:left="1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DA" w:rsidRDefault="00DD3CDA">
      <w:r>
        <w:separator/>
      </w:r>
    </w:p>
  </w:endnote>
  <w:endnote w:type="continuationSeparator" w:id="0">
    <w:p w:rsidR="00DD3CDA" w:rsidRDefault="00DD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DA" w:rsidRDefault="00DD3CDA"/>
  </w:footnote>
  <w:footnote w:type="continuationSeparator" w:id="0">
    <w:p w:rsidR="00DD3CDA" w:rsidRDefault="00DD3C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735"/>
    <w:multiLevelType w:val="multilevel"/>
    <w:tmpl w:val="7EC0FE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B21D86"/>
    <w:multiLevelType w:val="hybridMultilevel"/>
    <w:tmpl w:val="3510EE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710DF"/>
    <w:multiLevelType w:val="multilevel"/>
    <w:tmpl w:val="C486F4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30A2B"/>
    <w:multiLevelType w:val="hybridMultilevel"/>
    <w:tmpl w:val="B086847A"/>
    <w:lvl w:ilvl="0" w:tplc="9CC82542">
      <w:start w:val="1"/>
      <w:numFmt w:val="upperRoman"/>
      <w:lvlText w:val="%1."/>
      <w:lvlJc w:val="left"/>
      <w:pPr>
        <w:ind w:left="41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4540" w:hanging="360"/>
      </w:pPr>
    </w:lvl>
    <w:lvl w:ilvl="2" w:tplc="0419001B" w:tentative="1">
      <w:start w:val="1"/>
      <w:numFmt w:val="lowerRoman"/>
      <w:lvlText w:val="%3."/>
      <w:lvlJc w:val="right"/>
      <w:pPr>
        <w:ind w:left="5260" w:hanging="180"/>
      </w:pPr>
    </w:lvl>
    <w:lvl w:ilvl="3" w:tplc="0419000F" w:tentative="1">
      <w:start w:val="1"/>
      <w:numFmt w:val="decimal"/>
      <w:lvlText w:val="%4."/>
      <w:lvlJc w:val="left"/>
      <w:pPr>
        <w:ind w:left="5980" w:hanging="360"/>
      </w:pPr>
    </w:lvl>
    <w:lvl w:ilvl="4" w:tplc="04190019" w:tentative="1">
      <w:start w:val="1"/>
      <w:numFmt w:val="lowerLetter"/>
      <w:lvlText w:val="%5."/>
      <w:lvlJc w:val="left"/>
      <w:pPr>
        <w:ind w:left="6700" w:hanging="360"/>
      </w:pPr>
    </w:lvl>
    <w:lvl w:ilvl="5" w:tplc="0419001B" w:tentative="1">
      <w:start w:val="1"/>
      <w:numFmt w:val="lowerRoman"/>
      <w:lvlText w:val="%6."/>
      <w:lvlJc w:val="right"/>
      <w:pPr>
        <w:ind w:left="7420" w:hanging="180"/>
      </w:pPr>
    </w:lvl>
    <w:lvl w:ilvl="6" w:tplc="0419000F" w:tentative="1">
      <w:start w:val="1"/>
      <w:numFmt w:val="decimal"/>
      <w:lvlText w:val="%7."/>
      <w:lvlJc w:val="left"/>
      <w:pPr>
        <w:ind w:left="8140" w:hanging="360"/>
      </w:pPr>
    </w:lvl>
    <w:lvl w:ilvl="7" w:tplc="04190019" w:tentative="1">
      <w:start w:val="1"/>
      <w:numFmt w:val="lowerLetter"/>
      <w:lvlText w:val="%8."/>
      <w:lvlJc w:val="left"/>
      <w:pPr>
        <w:ind w:left="8860" w:hanging="360"/>
      </w:pPr>
    </w:lvl>
    <w:lvl w:ilvl="8" w:tplc="0419001B" w:tentative="1">
      <w:start w:val="1"/>
      <w:numFmt w:val="lowerRoman"/>
      <w:lvlText w:val="%9."/>
      <w:lvlJc w:val="right"/>
      <w:pPr>
        <w:ind w:left="9580" w:hanging="180"/>
      </w:pPr>
    </w:lvl>
  </w:abstractNum>
  <w:abstractNum w:abstractNumId="4" w15:restartNumberingAfterBreak="0">
    <w:nsid w:val="66F47A38"/>
    <w:multiLevelType w:val="multilevel"/>
    <w:tmpl w:val="F56E329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7930D5"/>
    <w:multiLevelType w:val="multilevel"/>
    <w:tmpl w:val="7E144A22"/>
    <w:lvl w:ilvl="0">
      <w:start w:val="1"/>
      <w:numFmt w:val="upperRoman"/>
      <w:lvlText w:val="%1."/>
      <w:lvlJc w:val="righ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7A2B20"/>
    <w:multiLevelType w:val="multilevel"/>
    <w:tmpl w:val="3C24A61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B4F50"/>
    <w:rsid w:val="000E0575"/>
    <w:rsid w:val="001905CE"/>
    <w:rsid w:val="00190749"/>
    <w:rsid w:val="00242839"/>
    <w:rsid w:val="00292A95"/>
    <w:rsid w:val="003302C8"/>
    <w:rsid w:val="003763C4"/>
    <w:rsid w:val="00447B71"/>
    <w:rsid w:val="0056482C"/>
    <w:rsid w:val="005A1691"/>
    <w:rsid w:val="0061027C"/>
    <w:rsid w:val="00710B52"/>
    <w:rsid w:val="007C24A6"/>
    <w:rsid w:val="009C1417"/>
    <w:rsid w:val="00A13EE8"/>
    <w:rsid w:val="00B35231"/>
    <w:rsid w:val="00BC0E61"/>
    <w:rsid w:val="00BE5E6F"/>
    <w:rsid w:val="00C62933"/>
    <w:rsid w:val="00DD2995"/>
    <w:rsid w:val="00DD3CDA"/>
    <w:rsid w:val="00E92BA0"/>
    <w:rsid w:val="00EB4F50"/>
    <w:rsid w:val="00FD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177B"/>
  <w15:docId w15:val="{C4DC33D9-02D4-4AE5-A0FF-95225C04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763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3C4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3763C4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3Exact">
    <w:name w:val="Основной текст (3) Exact"/>
    <w:basedOn w:val="a0"/>
    <w:rsid w:val="00376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sid w:val="003763C4"/>
    <w:rPr>
      <w:rFonts w:ascii="Times New Roman" w:eastAsia="Times New Roman" w:hAnsi="Times New Roman" w:cs="Times New Roman"/>
      <w:b/>
      <w:bCs/>
      <w:i/>
      <w:iCs/>
      <w:smallCaps w:val="0"/>
      <w:strike w:val="0"/>
      <w:spacing w:val="-80"/>
      <w:sz w:val="42"/>
      <w:szCs w:val="42"/>
      <w:u w:val="none"/>
      <w:lang w:val="en-US" w:eastAsia="en-US" w:bidi="en-US"/>
    </w:rPr>
  </w:style>
  <w:style w:type="character" w:customStyle="1" w:styleId="610pt0ptExact">
    <w:name w:val="Основной текст (6) + 10 pt;Не полужирный;Не курсив;Интервал 0 pt Exact"/>
    <w:basedOn w:val="6Exact"/>
    <w:rsid w:val="003763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Exact0">
    <w:name w:val="Основной текст (6) Exact"/>
    <w:basedOn w:val="6Exact"/>
    <w:rsid w:val="003763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8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376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376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376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3763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376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376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3763C4"/>
    <w:pPr>
      <w:shd w:val="clear" w:color="auto" w:fill="FFFFFF"/>
      <w:spacing w:line="0" w:lineRule="atLeast"/>
    </w:pPr>
    <w:rPr>
      <w:rFonts w:ascii="MS Gothic" w:eastAsia="MS Gothic" w:hAnsi="MS Gothic" w:cs="MS Gothic"/>
      <w:sz w:val="58"/>
      <w:szCs w:val="58"/>
    </w:rPr>
  </w:style>
  <w:style w:type="paragraph" w:customStyle="1" w:styleId="30">
    <w:name w:val="Основной текст (3)"/>
    <w:basedOn w:val="a"/>
    <w:link w:val="3"/>
    <w:rsid w:val="003763C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 (6)"/>
    <w:basedOn w:val="a"/>
    <w:link w:val="6Exact"/>
    <w:rsid w:val="003763C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-80"/>
      <w:sz w:val="42"/>
      <w:szCs w:val="42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3763C4"/>
    <w:pPr>
      <w:shd w:val="clear" w:color="auto" w:fill="FFFFFF"/>
      <w:spacing w:after="30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3763C4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3302C8"/>
    <w:rPr>
      <w:color w:val="000000"/>
    </w:rPr>
  </w:style>
  <w:style w:type="paragraph" w:styleId="a5">
    <w:name w:val="Body Text"/>
    <w:basedOn w:val="a"/>
    <w:link w:val="a6"/>
    <w:uiPriority w:val="99"/>
    <w:unhideWhenUsed/>
    <w:rsid w:val="00B352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Основной текст Знак"/>
    <w:basedOn w:val="a0"/>
    <w:link w:val="a5"/>
    <w:uiPriority w:val="99"/>
    <w:rsid w:val="00B35231"/>
    <w:rPr>
      <w:rFonts w:ascii="Times New Roman" w:eastAsia="Times New Roman" w:hAnsi="Times New Roman" w:cs="Times New Roman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E92B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2BA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2021-11-18T12:43:00Z</cp:lastPrinted>
  <dcterms:created xsi:type="dcterms:W3CDTF">2017-09-28T11:45:00Z</dcterms:created>
  <dcterms:modified xsi:type="dcterms:W3CDTF">2022-08-28T19:19:00Z</dcterms:modified>
</cp:coreProperties>
</file>