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55" w:rsidRPr="007B4D55" w:rsidRDefault="007B4D55" w:rsidP="007B4D55">
      <w:pPr>
        <w:spacing w:after="0"/>
        <w:ind w:hanging="720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B4D55">
        <w:rPr>
          <w:rFonts w:ascii="Times New Roman" w:hAnsi="Times New Roman" w:cs="Times New Roman"/>
          <w:b/>
          <w:iCs/>
          <w:sz w:val="24"/>
          <w:szCs w:val="24"/>
        </w:rPr>
        <w:t>Отдел образования Администрации г. Каменск-Шахтинского</w:t>
      </w:r>
    </w:p>
    <w:p w:rsidR="007B4D55" w:rsidRPr="007B4D55" w:rsidRDefault="007B4D55" w:rsidP="007B4D55">
      <w:pPr>
        <w:spacing w:after="0"/>
        <w:ind w:hanging="720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B4D55" w:rsidRPr="007B4D55" w:rsidRDefault="007B4D55" w:rsidP="007B4D55">
      <w:pPr>
        <w:spacing w:after="0"/>
        <w:ind w:hanging="720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B4D55">
        <w:rPr>
          <w:rFonts w:ascii="Times New Roman" w:hAnsi="Times New Roman" w:cs="Times New Roman"/>
          <w:b/>
          <w:iCs/>
          <w:sz w:val="24"/>
          <w:szCs w:val="24"/>
        </w:rPr>
        <w:t>муниципальное бюджетное общеобразовательное учреждение</w:t>
      </w:r>
    </w:p>
    <w:p w:rsidR="007B4D55" w:rsidRPr="007B4D55" w:rsidRDefault="007B4D55" w:rsidP="007B4D55">
      <w:pPr>
        <w:spacing w:after="0"/>
        <w:ind w:hanging="720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B4D55">
        <w:rPr>
          <w:rFonts w:ascii="Times New Roman" w:hAnsi="Times New Roman" w:cs="Times New Roman"/>
          <w:b/>
          <w:iCs/>
          <w:sz w:val="24"/>
          <w:szCs w:val="24"/>
        </w:rPr>
        <w:t>средняя общеобразовательная школа №10</w:t>
      </w:r>
    </w:p>
    <w:p w:rsidR="007B4D55" w:rsidRPr="007B4D55" w:rsidRDefault="007B4D55" w:rsidP="007B4D55">
      <w:pPr>
        <w:spacing w:after="0"/>
        <w:ind w:hanging="720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B4D55">
        <w:rPr>
          <w:rFonts w:ascii="Times New Roman" w:hAnsi="Times New Roman" w:cs="Times New Roman"/>
          <w:b/>
          <w:iCs/>
          <w:sz w:val="24"/>
          <w:szCs w:val="24"/>
        </w:rPr>
        <w:t>города Каменск-Шахтинский</w:t>
      </w:r>
    </w:p>
    <w:p w:rsidR="007B4D55" w:rsidRPr="007B4D55" w:rsidRDefault="007B4D55" w:rsidP="007B4D55">
      <w:pPr>
        <w:spacing w:after="0"/>
        <w:ind w:hanging="720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B4D55">
        <w:rPr>
          <w:rFonts w:ascii="Times New Roman" w:hAnsi="Times New Roman" w:cs="Times New Roman"/>
          <w:b/>
          <w:iCs/>
          <w:sz w:val="24"/>
          <w:szCs w:val="24"/>
        </w:rPr>
        <w:t>(МБОУ СОШ № 10)</w:t>
      </w:r>
    </w:p>
    <w:p w:rsidR="007B4D55" w:rsidRPr="007B4D55" w:rsidRDefault="007B4D55" w:rsidP="007B4D55">
      <w:pPr>
        <w:spacing w:after="0"/>
        <w:ind w:hanging="720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B4D55" w:rsidRPr="007B4D55" w:rsidRDefault="007B4D55" w:rsidP="007B4D55">
      <w:pPr>
        <w:spacing w:after="0"/>
        <w:ind w:hanging="720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B4D55">
        <w:rPr>
          <w:rFonts w:ascii="Times New Roman" w:hAnsi="Times New Roman" w:cs="Times New Roman"/>
          <w:iCs/>
          <w:sz w:val="24"/>
          <w:szCs w:val="24"/>
        </w:rPr>
        <w:t>347800, пер. Просторный,1 г. Каменск-Шахтинский, Ростовская область</w:t>
      </w:r>
    </w:p>
    <w:p w:rsidR="007B4D55" w:rsidRPr="007B4D55" w:rsidRDefault="007B4D55" w:rsidP="007B4D55">
      <w:pPr>
        <w:spacing w:after="0"/>
        <w:ind w:hanging="720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B4D55">
        <w:rPr>
          <w:rFonts w:ascii="Times New Roman" w:hAnsi="Times New Roman" w:cs="Times New Roman"/>
          <w:iCs/>
          <w:sz w:val="24"/>
          <w:szCs w:val="24"/>
        </w:rPr>
        <w:t xml:space="preserve">Телефон: (86365) 2-22-19                  </w:t>
      </w:r>
      <w:r w:rsidRPr="007B4D55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7B4D55">
        <w:rPr>
          <w:rFonts w:ascii="Times New Roman" w:hAnsi="Times New Roman" w:cs="Times New Roman"/>
          <w:iCs/>
          <w:sz w:val="24"/>
          <w:szCs w:val="24"/>
        </w:rPr>
        <w:t>-</w:t>
      </w:r>
      <w:r w:rsidRPr="007B4D55"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 w:rsidRPr="007B4D55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7B4D55">
        <w:rPr>
          <w:rFonts w:ascii="Times New Roman" w:hAnsi="Times New Roman" w:cs="Times New Roman"/>
          <w:iCs/>
          <w:sz w:val="24"/>
          <w:szCs w:val="24"/>
          <w:lang w:val="en-US"/>
        </w:rPr>
        <w:t>sc</w:t>
      </w:r>
      <w:proofErr w:type="spellEnd"/>
      <w:r w:rsidRPr="007B4D55">
        <w:rPr>
          <w:rFonts w:ascii="Times New Roman" w:hAnsi="Times New Roman" w:cs="Times New Roman"/>
          <w:iCs/>
          <w:sz w:val="24"/>
          <w:szCs w:val="24"/>
        </w:rPr>
        <w:t>10</w:t>
      </w:r>
      <w:proofErr w:type="spellStart"/>
      <w:r w:rsidRPr="007B4D55">
        <w:rPr>
          <w:rFonts w:ascii="Times New Roman" w:hAnsi="Times New Roman" w:cs="Times New Roman"/>
          <w:iCs/>
          <w:sz w:val="24"/>
          <w:szCs w:val="24"/>
          <w:lang w:val="en-US"/>
        </w:rPr>
        <w:t>kam</w:t>
      </w:r>
      <w:proofErr w:type="spellEnd"/>
      <w:r w:rsidRPr="007B4D55">
        <w:rPr>
          <w:rFonts w:ascii="Times New Roman" w:hAnsi="Times New Roman" w:cs="Times New Roman"/>
          <w:iCs/>
          <w:sz w:val="24"/>
          <w:szCs w:val="24"/>
        </w:rPr>
        <w:t>@</w:t>
      </w:r>
      <w:r w:rsidRPr="007B4D55"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 w:rsidRPr="007B4D55">
        <w:rPr>
          <w:rFonts w:ascii="Times New Roman" w:hAnsi="Times New Roman" w:cs="Times New Roman"/>
          <w:iCs/>
          <w:sz w:val="24"/>
          <w:szCs w:val="24"/>
        </w:rPr>
        <w:t>.</w:t>
      </w:r>
      <w:proofErr w:type="spellStart"/>
      <w:r w:rsidRPr="007B4D55">
        <w:rPr>
          <w:rFonts w:ascii="Times New Roman" w:hAnsi="Times New Roman" w:cs="Times New Roman"/>
          <w:iCs/>
          <w:sz w:val="24"/>
          <w:szCs w:val="24"/>
          <w:lang w:val="en-US"/>
        </w:rPr>
        <w:t>ru</w:t>
      </w:r>
      <w:proofErr w:type="spellEnd"/>
    </w:p>
    <w:p w:rsidR="007B4D55" w:rsidRPr="007B4D55" w:rsidRDefault="007B4D55" w:rsidP="007B4D55">
      <w:pPr>
        <w:spacing w:after="0"/>
        <w:ind w:hanging="720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B4D55">
        <w:rPr>
          <w:rFonts w:ascii="Times New Roman" w:hAnsi="Times New Roman" w:cs="Times New Roman"/>
          <w:iCs/>
          <w:sz w:val="24"/>
          <w:szCs w:val="24"/>
        </w:rPr>
        <w:t xml:space="preserve">ОКПО </w:t>
      </w:r>
      <w:proofErr w:type="gramStart"/>
      <w:r w:rsidRPr="007B4D55">
        <w:rPr>
          <w:rFonts w:ascii="Times New Roman" w:hAnsi="Times New Roman" w:cs="Times New Roman"/>
          <w:iCs/>
          <w:sz w:val="24"/>
          <w:szCs w:val="24"/>
        </w:rPr>
        <w:t xml:space="preserve">48244875,   </w:t>
      </w:r>
      <w:proofErr w:type="gramEnd"/>
      <w:r w:rsidRPr="007B4D55">
        <w:rPr>
          <w:rFonts w:ascii="Times New Roman" w:hAnsi="Times New Roman" w:cs="Times New Roman"/>
          <w:iCs/>
          <w:sz w:val="24"/>
          <w:szCs w:val="24"/>
        </w:rPr>
        <w:t xml:space="preserve">ОГРН 1026102106857 </w:t>
      </w:r>
    </w:p>
    <w:p w:rsidR="007B4D55" w:rsidRPr="007B4D55" w:rsidRDefault="007B4D55" w:rsidP="007B4D55">
      <w:pPr>
        <w:pBdr>
          <w:bottom w:val="single" w:sz="12" w:space="1" w:color="auto"/>
        </w:pBdr>
        <w:spacing w:after="0"/>
        <w:ind w:hanging="720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B4D55">
        <w:rPr>
          <w:rFonts w:ascii="Times New Roman" w:hAnsi="Times New Roman" w:cs="Times New Roman"/>
          <w:iCs/>
          <w:sz w:val="24"/>
          <w:szCs w:val="24"/>
        </w:rPr>
        <w:t>ИНН/</w:t>
      </w:r>
      <w:proofErr w:type="gramStart"/>
      <w:r w:rsidRPr="007B4D55">
        <w:rPr>
          <w:rFonts w:ascii="Times New Roman" w:hAnsi="Times New Roman" w:cs="Times New Roman"/>
          <w:iCs/>
          <w:sz w:val="24"/>
          <w:szCs w:val="24"/>
        </w:rPr>
        <w:t>КПП  6147017886</w:t>
      </w:r>
      <w:proofErr w:type="gramEnd"/>
      <w:r w:rsidRPr="007B4D55">
        <w:rPr>
          <w:rFonts w:ascii="Times New Roman" w:hAnsi="Times New Roman" w:cs="Times New Roman"/>
          <w:iCs/>
          <w:sz w:val="24"/>
          <w:szCs w:val="24"/>
        </w:rPr>
        <w:t>/614701001</w:t>
      </w:r>
    </w:p>
    <w:p w:rsidR="007B4D55" w:rsidRDefault="007B4D55" w:rsidP="007B4D55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9F1CA4" w:rsidRPr="009F1CA4" w:rsidRDefault="009F1CA4" w:rsidP="009F1CA4">
      <w:pPr>
        <w:spacing w:after="0"/>
        <w:contextualSpacing/>
        <w:rPr>
          <w:rFonts w:ascii="Times New Roman" w:eastAsia="Calibri" w:hAnsi="Times New Roman" w:cs="Times New Roman"/>
        </w:rPr>
      </w:pPr>
      <w:r w:rsidRPr="009F1CA4">
        <w:rPr>
          <w:rFonts w:ascii="Times New Roman" w:eastAsia="Calibri" w:hAnsi="Times New Roman" w:cs="Times New Roman"/>
        </w:rPr>
        <w:t xml:space="preserve">Принято                                                                                                                                    Утверждаю                                             </w:t>
      </w:r>
    </w:p>
    <w:p w:rsidR="009F1CA4" w:rsidRPr="009F1CA4" w:rsidRDefault="009F1CA4" w:rsidP="009F1CA4">
      <w:pPr>
        <w:spacing w:after="0"/>
        <w:contextualSpacing/>
        <w:rPr>
          <w:rFonts w:ascii="Times New Roman" w:eastAsia="Calibri" w:hAnsi="Times New Roman" w:cs="Times New Roman"/>
        </w:rPr>
      </w:pPr>
      <w:r w:rsidRPr="009F1CA4">
        <w:rPr>
          <w:rFonts w:ascii="Times New Roman" w:eastAsia="Calibri" w:hAnsi="Times New Roman" w:cs="Times New Roman"/>
        </w:rPr>
        <w:t xml:space="preserve">на заседании педагогического совета                                                 Директор МБОУ СОШ № 10                                            </w:t>
      </w:r>
    </w:p>
    <w:p w:rsidR="009F1CA4" w:rsidRPr="009F1CA4" w:rsidRDefault="009F1CA4" w:rsidP="009F1CA4">
      <w:pPr>
        <w:spacing w:after="0"/>
        <w:contextualSpacing/>
        <w:rPr>
          <w:rFonts w:ascii="Times New Roman" w:eastAsia="Calibri" w:hAnsi="Times New Roman" w:cs="Times New Roman"/>
        </w:rPr>
      </w:pPr>
      <w:r w:rsidRPr="009F1CA4">
        <w:rPr>
          <w:rFonts w:ascii="Times New Roman" w:eastAsia="Calibri" w:hAnsi="Times New Roman" w:cs="Times New Roman"/>
        </w:rPr>
        <w:t xml:space="preserve">«31» августа 2020 г.                                                                                     __________ Е.И. </w:t>
      </w:r>
      <w:proofErr w:type="spellStart"/>
      <w:r w:rsidRPr="009F1CA4">
        <w:rPr>
          <w:rFonts w:ascii="Times New Roman" w:eastAsia="Calibri" w:hAnsi="Times New Roman" w:cs="Times New Roman"/>
        </w:rPr>
        <w:t>Зейналова</w:t>
      </w:r>
      <w:proofErr w:type="spellEnd"/>
      <w:r w:rsidRPr="009F1CA4">
        <w:rPr>
          <w:rFonts w:ascii="Times New Roman" w:eastAsia="Calibri" w:hAnsi="Times New Roman" w:cs="Times New Roman"/>
        </w:rPr>
        <w:t xml:space="preserve">                                                                  </w:t>
      </w:r>
    </w:p>
    <w:p w:rsidR="009F1CA4" w:rsidRPr="009F1CA4" w:rsidRDefault="009F1CA4" w:rsidP="009F1CA4">
      <w:pPr>
        <w:spacing w:after="0"/>
        <w:contextualSpacing/>
        <w:jc w:val="right"/>
        <w:rPr>
          <w:rFonts w:ascii="Times New Roman" w:eastAsia="Calibri" w:hAnsi="Times New Roman" w:cs="Times New Roman"/>
        </w:rPr>
      </w:pPr>
      <w:r w:rsidRPr="009F1CA4">
        <w:rPr>
          <w:rFonts w:ascii="Times New Roman" w:eastAsia="Calibri" w:hAnsi="Times New Roman" w:cs="Times New Roman"/>
        </w:rPr>
        <w:t>«31» августа 2020 г.</w:t>
      </w:r>
    </w:p>
    <w:p w:rsidR="009F1CA4" w:rsidRDefault="009F1CA4" w:rsidP="009F1CA4">
      <w:pPr>
        <w:ind w:firstLine="709"/>
        <w:jc w:val="center"/>
        <w:rPr>
          <w:b/>
          <w:sz w:val="32"/>
          <w:szCs w:val="32"/>
        </w:rPr>
      </w:pPr>
    </w:p>
    <w:p w:rsidR="009F1CA4" w:rsidRDefault="009F1CA4" w:rsidP="007B4D55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7B4D55" w:rsidRDefault="007B4D55" w:rsidP="007B4D55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7B4D55" w:rsidRPr="007B4D55" w:rsidRDefault="007B4D55" w:rsidP="007B4D55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7B4D5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ПОЛОЖЕНИЕ О ВЫПЛАТЕ ЕЖЕМЕСЯЧНОГО ДЕНЕЖНОГО ВОЗНАГРАЖДЕНИЯ ЗА КЛАССНОЕ РУКОВОДСТВО ПЕДАГОГИЧЕСКИМ РАБОТНИКАМ 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МБОУ СОШ № 10</w:t>
      </w:r>
      <w:r w:rsidRPr="007B4D55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</w:t>
      </w:r>
    </w:p>
    <w:p w:rsidR="007B4D55" w:rsidRDefault="007B4D55" w:rsidP="007B4D55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7B4D55" w:rsidRPr="007B4D55" w:rsidRDefault="007B4D55" w:rsidP="007B4D55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7B4D55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1. Общие положения</w:t>
      </w:r>
    </w:p>
    <w:p w:rsidR="007B4D55" w:rsidRPr="007B4D55" w:rsidRDefault="007B4D55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1.1. Настоящее Положение определяет порядок и условия выплаты ежемесячного денежного вознаграждения за выполнение функций классного руководителя педагогическим работникам </w:t>
      </w:r>
      <w:r w:rsidR="004674D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МБОУ СОШ № 10</w:t>
      </w:r>
      <w:r w:rsidR="001878D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реализующим</w:t>
      </w:r>
      <w:r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образовательные программы начального общего, основного общего и среднего общего образования, в том числе адаптированные образовательные программы, за счет средств федерального бюджета.</w:t>
      </w:r>
    </w:p>
    <w:p w:rsidR="007B4D55" w:rsidRPr="007B4D55" w:rsidRDefault="007B4D55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1.2. Выплата ежемесячного вознаграждения за выполнение функций классного руководителя педагогическим работникам общеобразовательных организаций производится с 1 сентября 2020 года из расчета 5000 рублей за классное руководство в одном классе.</w:t>
      </w:r>
    </w:p>
    <w:p w:rsidR="001878DF" w:rsidRDefault="007B4D55" w:rsidP="008946DC">
      <w:pPr>
        <w:pStyle w:val="ConsPlusNormal"/>
        <w:spacing w:before="240"/>
        <w:contextualSpacing/>
        <w:jc w:val="both"/>
      </w:pPr>
      <w:r w:rsidRPr="007B4D55">
        <w:rPr>
          <w:rFonts w:eastAsia="Times New Roman"/>
          <w:color w:val="2D2D2D"/>
          <w:spacing w:val="2"/>
        </w:rPr>
        <w:t xml:space="preserve">1.3. Одному педагогическому работнику </w:t>
      </w:r>
      <w:r w:rsidR="001878DF">
        <w:rPr>
          <w:rFonts w:eastAsia="Times New Roman"/>
          <w:color w:val="2D2D2D"/>
          <w:spacing w:val="2"/>
        </w:rPr>
        <w:t xml:space="preserve">МБОУ СОШ № 10 </w:t>
      </w:r>
      <w:r w:rsidRPr="007B4D55">
        <w:rPr>
          <w:rFonts w:eastAsia="Times New Roman"/>
          <w:color w:val="2D2D2D"/>
          <w:spacing w:val="2"/>
        </w:rPr>
        <w:t>и при условии осуществления классного руководства в 2-х и более классах осуществляется не более 2-х выплат ежемесячного вознаграждения за классное руководство.</w:t>
      </w:r>
      <w:r w:rsidR="001878DF" w:rsidRPr="001878DF">
        <w:t xml:space="preserve"> </w:t>
      </w:r>
      <w:r w:rsidR="001878DF">
        <w:t>При этом деятельность педагогического работника по классному руководству и в одном, и во втором классе осуществляется только с его письменного согласия с установлением денежного вознаграждения в размере 5000 рублей за каждый из двух классов.</w:t>
      </w:r>
    </w:p>
    <w:p w:rsidR="001878DF" w:rsidRDefault="001878DF" w:rsidP="001878DF">
      <w:pPr>
        <w:pStyle w:val="ConsPlusNormal"/>
        <w:spacing w:before="240"/>
        <w:contextualSpacing/>
        <w:jc w:val="both"/>
      </w:pPr>
      <w:r>
        <w:t>1.4.</w:t>
      </w:r>
      <w:r w:rsidRPr="001878DF">
        <w:t xml:space="preserve"> </w:t>
      </w:r>
      <w:r>
        <w:t>Денежное вознаграждение в размере 5000 рублей выплачивается педагогическому работнику за классное руководство в классе (классах), а также в классе-комплекте, который принимается за один класс (далее - класс), независимо от количества обучающихся в каждом из классов, а также реализуемых в них общеобразовательных программ, включая адаптированные общеобразовательные программы.</w:t>
      </w:r>
    </w:p>
    <w:p w:rsidR="001878DF" w:rsidRDefault="001878DF" w:rsidP="001878DF">
      <w:pPr>
        <w:pStyle w:val="ConsPlusNormal"/>
        <w:spacing w:before="240"/>
        <w:contextualSpacing/>
        <w:jc w:val="both"/>
      </w:pPr>
      <w:r>
        <w:lastRenderedPageBreak/>
        <w:t xml:space="preserve">1.5. Выплата денежного вознаграждения за классное руководство в размере 5 000 рублей выплачивается дополнительно к выплате (доплате) за классное руководство, установленное по состоянию на 31 августа 2020 года, снижение размера которой не допускается. При этом порядок такой выплаты не </w:t>
      </w:r>
      <w:r w:rsidR="00677F34">
        <w:t>зависит</w:t>
      </w:r>
      <w:r>
        <w:t xml:space="preserve"> от количества обучающихся в классе.</w:t>
      </w:r>
    </w:p>
    <w:p w:rsidR="001878DF" w:rsidRDefault="00677F34" w:rsidP="00677F34">
      <w:pPr>
        <w:pStyle w:val="ConsPlusNormal"/>
        <w:spacing w:before="240"/>
        <w:contextualSpacing/>
        <w:jc w:val="both"/>
      </w:pPr>
      <w:r>
        <w:t xml:space="preserve">1.6. </w:t>
      </w:r>
      <w:r w:rsidR="001878DF">
        <w:t xml:space="preserve">Одновременно </w:t>
      </w:r>
      <w:r>
        <w:t>при этом не допускаются</w:t>
      </w:r>
      <w:r w:rsidR="001878DF">
        <w:t xml:space="preserve"> ухудшения ранее установленных условий оплаты труда, снижения размеров индексации заработной платы, отмены либо уменьшения размеров надбавок, коэффициентов, стимулирующих выплат, установленных указанным категориям работников из региональных бюджетов.</w:t>
      </w:r>
    </w:p>
    <w:p w:rsidR="007B4D55" w:rsidRPr="007B4D55" w:rsidRDefault="00677F34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1.7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При выплате ежемесячного </w:t>
      </w:r>
      <w:r w:rsidR="001878D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денежного 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вознаграждения учитываются установленные трудовым законодательством Российской Федерации отчисления по единому социальному налогу,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заболеваний, а также районный коэффициент и процентная надбавка.</w:t>
      </w:r>
    </w:p>
    <w:p w:rsidR="007B4D55" w:rsidRDefault="007B4D55" w:rsidP="00C14A01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7B4D55" w:rsidRPr="007B4D55" w:rsidRDefault="007B4D55" w:rsidP="00C14A01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7B4D55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2.</w:t>
      </w:r>
      <w:r w:rsidRPr="007B4D55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</w:t>
      </w:r>
      <w:r w:rsidRPr="007B4D55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Условия выплаты ежемесячного вознаграждения</w:t>
      </w:r>
    </w:p>
    <w:p w:rsidR="007B4D55" w:rsidRPr="007B4D55" w:rsidRDefault="007B4D55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2.1. Возложение на педагогического работника функций классного руководителя производится ежегодно на основании приказа </w:t>
      </w:r>
      <w:r w:rsidR="001878D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директора МБОУ СОШ № 10;</w:t>
      </w:r>
    </w:p>
    <w:p w:rsidR="007B4D55" w:rsidRPr="007B4D55" w:rsidRDefault="007B4D55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2.2. Выплата ежемесячного вознаграждения производится педагогическим работникам общеобразовательных организаций при выполнении следующих условий:</w:t>
      </w:r>
    </w:p>
    <w:p w:rsidR="007B4D55" w:rsidRPr="007B4D55" w:rsidRDefault="008946DC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наличие локального правового акта </w:t>
      </w:r>
      <w:r w:rsidR="00AA10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МБОУ СОШ № 10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определяющего функциональные обязанности классного руководителя;</w:t>
      </w:r>
    </w:p>
    <w:p w:rsidR="007B4D55" w:rsidRPr="007B4D55" w:rsidRDefault="008946DC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наличие приказа </w:t>
      </w:r>
      <w:r w:rsidR="00AA10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МБОУ СОШ № 10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 возложении на педагогического работника функций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классного руководителя по организации и координации воспитательной работы;</w:t>
      </w:r>
    </w:p>
    <w:p w:rsidR="007B4D55" w:rsidRPr="007B4D55" w:rsidRDefault="008946DC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наличие локального правового акта </w:t>
      </w:r>
      <w:r w:rsidR="00AA10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МБОУ СОШ № 10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утверждающего порядок выплаты ежемесячного вознаграждения.</w:t>
      </w:r>
    </w:p>
    <w:p w:rsidR="007B4D55" w:rsidRDefault="007B4D55" w:rsidP="00C14A01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</w:p>
    <w:p w:rsidR="007B4D55" w:rsidRPr="007B4D55" w:rsidRDefault="007B4D55" w:rsidP="00C14A01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7B4D55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3. Порядок выплаты ежемесячного вознаграждения</w:t>
      </w:r>
    </w:p>
    <w:p w:rsidR="007B4D55" w:rsidRPr="007B4D55" w:rsidRDefault="007B4D55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3.1. Начисление и выплата ежемесячного </w:t>
      </w:r>
      <w:r w:rsidR="00AA10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денежного </w:t>
      </w:r>
      <w:r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вознаграждения осуществляется в пределах плана финансово-хозяйственной деятельности </w:t>
      </w:r>
      <w:r w:rsidR="00AA10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МБОУ СОШ № 10</w:t>
      </w:r>
      <w:r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одновременно с начислением и выплатой заработной платы работникам </w:t>
      </w:r>
      <w:r w:rsidR="00AA10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МБОУ СОШ № 10</w:t>
      </w:r>
      <w:r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7B4D55" w:rsidRPr="007B4D55" w:rsidRDefault="007B4D55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3.2. Порядок выплаты ежемесячного</w:t>
      </w:r>
      <w:r w:rsidR="00AA10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денежного</w:t>
      </w:r>
      <w:r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вознаграждения утверждается локальным правовым актом общеобразовательной организации, регулирующим процедуры осуществления соответствующих выплат, согласно настоящему Положению. В локальном правовом акте отражаются условия осуществления выплаты ежемесячного вознаграждения с учетом настоящего Положения.</w:t>
      </w:r>
    </w:p>
    <w:p w:rsidR="007B4D55" w:rsidRPr="007B4D55" w:rsidRDefault="007B4D55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3.3. Выплата ежемесячного вознаграждения не производится в следующих случаях:</w:t>
      </w:r>
    </w:p>
    <w:p w:rsidR="007B4D55" w:rsidRPr="007B4D55" w:rsidRDefault="008946DC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прекращение трудовых отношений с педагогическим работником, которому такая выплата назначена в соответствии с разделом 2 настоящего Положения;</w:t>
      </w:r>
    </w:p>
    <w:p w:rsidR="007B4D55" w:rsidRPr="007B4D55" w:rsidRDefault="008946DC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период отпуска по беременности и родам или отпуска по уходу за ребенком;</w:t>
      </w:r>
    </w:p>
    <w:p w:rsidR="007B4D55" w:rsidRPr="007B4D55" w:rsidRDefault="008946DC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период длительного отпуска сроком до одного года, предусмотренного статьей 47 Федерального закона "Об образовании в Российской Федерации";</w:t>
      </w:r>
    </w:p>
    <w:p w:rsidR="007B4D55" w:rsidRDefault="008946DC" w:rsidP="00C14A01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случае передачи в течение учебного года функции классного руководителя другому педагогическому работнику по решению руководителя </w:t>
      </w:r>
      <w:r w:rsidR="00AA104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МБОУ СОШ № 10</w:t>
      </w:r>
      <w:r w:rsidR="007B4D55" w:rsidRPr="007B4D5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 уведомлением педагогического работника о принятом решении не позднее чем за 3 рабочих дня.</w:t>
      </w:r>
    </w:p>
    <w:p w:rsidR="00AA1048" w:rsidRDefault="00AA1048" w:rsidP="00AA1048">
      <w:pPr>
        <w:pStyle w:val="ConsPlusNormal"/>
        <w:spacing w:before="240"/>
        <w:contextualSpacing/>
        <w:jc w:val="both"/>
      </w:pPr>
      <w:r>
        <w:rPr>
          <w:rFonts w:eastAsia="Times New Roman"/>
          <w:color w:val="2D2D2D"/>
          <w:spacing w:val="2"/>
        </w:rPr>
        <w:t>3.4.</w:t>
      </w:r>
      <w:r w:rsidRPr="00AA1048">
        <w:t xml:space="preserve"> </w:t>
      </w:r>
      <w:r>
        <w:t>П</w:t>
      </w:r>
      <w:bookmarkStart w:id="0" w:name="_GoBack"/>
      <w:bookmarkEnd w:id="0"/>
      <w:r>
        <w:t>ри н</w:t>
      </w:r>
      <w:r w:rsidR="008946DC">
        <w:t>е</w:t>
      </w:r>
      <w:r>
        <w:t xml:space="preserve">достаточном количестве педагогических работников или при отсутствии </w:t>
      </w:r>
      <w:r>
        <w:lastRenderedPageBreak/>
        <w:t>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классах. Классное руководство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причинам.</w:t>
      </w:r>
    </w:p>
    <w:p w:rsidR="00AA1048" w:rsidRDefault="00AA1048" w:rsidP="00AA1048">
      <w:pPr>
        <w:pStyle w:val="ConsPlusNormal"/>
        <w:spacing w:before="240"/>
        <w:ind w:firstLine="540"/>
        <w:contextualSpacing/>
        <w:jc w:val="both"/>
      </w:pPr>
      <w:r>
        <w:t>В случае необходимости классное руководство может также осуществляться учителями из числа руководителей и других работников общеобразовательной организации, ведущих учебные занятия в данном классе.</w:t>
      </w:r>
    </w:p>
    <w:p w:rsidR="00AA1048" w:rsidRDefault="00AA1048" w:rsidP="00AA1048">
      <w:pPr>
        <w:pStyle w:val="ConsPlusNormal"/>
        <w:spacing w:before="240"/>
        <w:contextualSpacing/>
        <w:jc w:val="both"/>
      </w:pPr>
      <w:r>
        <w:rPr>
          <w:rFonts w:eastAsia="Times New Roman"/>
          <w:color w:val="2D2D2D"/>
          <w:spacing w:val="2"/>
        </w:rPr>
        <w:t>3.5.</w:t>
      </w:r>
      <w:r w:rsidRPr="00AA1048">
        <w:t xml:space="preserve"> </w:t>
      </w:r>
      <w:r>
        <w:t xml:space="preserve">В соответствии с </w:t>
      </w:r>
      <w:hyperlink r:id="rId4" w:history="1">
        <w:r>
          <w:rPr>
            <w:color w:val="0000FF"/>
          </w:rPr>
          <w:t>пунктом 2</w:t>
        </w:r>
      </w:hyperlink>
      <w:r>
        <w:t xml:space="preserve"> Положения об особенностях порядка исчисления средней заработной платы, утвержденного постановлением Правительства Российской Федерации от 24 декабря 2007 г. N 922 "Об особенностях порядка исчисления средней заработной платы" (с изменениями и дополнениями), при расчете среднего заработка для всех случаев его определения учитываются все предусмотренные системой оплаты труда виды выплат, применяемые в МБОУ СОШ № 10 независимо от источников этих выплат.</w:t>
      </w:r>
    </w:p>
    <w:p w:rsidR="00AA1048" w:rsidRDefault="00AA1048" w:rsidP="00AA1048">
      <w:pPr>
        <w:pStyle w:val="ConsPlusNormal"/>
        <w:spacing w:before="240"/>
        <w:ind w:firstLine="540"/>
        <w:contextualSpacing/>
        <w:jc w:val="both"/>
      </w:pPr>
      <w:r>
        <w:t xml:space="preserve">К таким выплатам относится и денежное вознаграждение за классное руководство, в связи с чем оно должно учитываться в соответствии с </w:t>
      </w:r>
      <w:hyperlink r:id="rId5" w:history="1">
        <w:r>
          <w:rPr>
            <w:color w:val="0000FF"/>
          </w:rPr>
          <w:t>подпунктом "м" п. 2</w:t>
        </w:r>
      </w:hyperlink>
      <w:r>
        <w:t xml:space="preserve"> указанного Положения при исчислении среднего заработка для оплаты ежегодных основных удлиненных оплачиваемых отпусков, ежегодных дополнительных оплачиваемых отпусков, в том числе в связи с обучением, при выплате компенсации за неиспользованный отпуск, при сохранении среднего заработка для получения дополнительного профессионального образования (повышения квалификации), в других случаях исчисления среднего заработка.</w:t>
      </w:r>
    </w:p>
    <w:p w:rsidR="00AA1048" w:rsidRDefault="00AA1048" w:rsidP="00AA1048">
      <w:pPr>
        <w:pStyle w:val="ConsPlusNormal"/>
        <w:spacing w:before="240"/>
        <w:contextualSpacing/>
        <w:jc w:val="both"/>
      </w:pPr>
      <w:r>
        <w:t>3.6. Денежное вознаграждение за классное руководство учитывается при исчислении пособий по временной нетрудоспособности, по беременности и родам. Аналогичный порядок применяется также при определении размера пособия по временной нетрудоспособности за первые 3 дня временной нетрудоспособности, выплачиваемого за счет средств работодателя.</w:t>
      </w:r>
    </w:p>
    <w:p w:rsidR="00AA1048" w:rsidRDefault="00AA1048" w:rsidP="00AA1048">
      <w:pPr>
        <w:pStyle w:val="ConsPlusNormal"/>
        <w:spacing w:before="240"/>
        <w:contextualSpacing/>
        <w:jc w:val="both"/>
      </w:pPr>
      <w:r>
        <w:t>3.7. Периоды осенних, зимних, весенних и летних каникул, установленные для обучающихся МБОУ СОШ № 10, а также периоды отмены (приостановки) для обучающихся занятий по санитарно-эпидемиологическим, климатическим и другим основаниям, не совпадающие с ежегодными основными удлиненными оплачиваемыми и ежегодными дополнительными оплачиваемыми отпусками педагогических работников, являются для работников рабочим временем.</w:t>
      </w:r>
    </w:p>
    <w:p w:rsidR="00AA1048" w:rsidRDefault="00AA1048" w:rsidP="00AA1048">
      <w:pPr>
        <w:pStyle w:val="ConsPlusNormal"/>
        <w:spacing w:before="240"/>
        <w:ind w:firstLine="540"/>
        <w:contextualSpacing/>
        <w:jc w:val="both"/>
      </w:pPr>
      <w:r>
        <w:t>За время работы в указанные периоды оплата труда педагогических работников производится из расчета заработной платы, установленной при тарификации, предшествующей началу каникул или периоду отмены (приостановки) для обучающихся занятий по указанным выше причинам с учетом денежного вознаграждения в размере 5000 рублей и других выплат за классное руководство.</w:t>
      </w:r>
    </w:p>
    <w:p w:rsidR="00AA1048" w:rsidRPr="007B4D55" w:rsidRDefault="00AA1048" w:rsidP="009F1CA4">
      <w:pPr>
        <w:pStyle w:val="ConsPlusNormal"/>
        <w:spacing w:before="240"/>
        <w:contextualSpacing/>
        <w:jc w:val="both"/>
        <w:rPr>
          <w:rFonts w:eastAsia="Times New Roman"/>
          <w:color w:val="2D2D2D"/>
          <w:spacing w:val="2"/>
        </w:rPr>
      </w:pPr>
      <w:r>
        <w:t>3.8. Введение должности классного руководителя взамен суммирования денежного вознаграждения и иных выплат, предназначенных для оплаты классн</w:t>
      </w:r>
      <w:r w:rsidR="009F1CA4">
        <w:t>ого руководства, не допускается.</w:t>
      </w:r>
      <w:r>
        <w:t xml:space="preserve"> </w:t>
      </w:r>
    </w:p>
    <w:p w:rsidR="00BF618A" w:rsidRPr="007B4D55" w:rsidRDefault="00BF618A" w:rsidP="00C14A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F618A" w:rsidRPr="007B4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C1"/>
    <w:rsid w:val="001878DF"/>
    <w:rsid w:val="00380EC1"/>
    <w:rsid w:val="004674DF"/>
    <w:rsid w:val="00677F34"/>
    <w:rsid w:val="007B4D55"/>
    <w:rsid w:val="008946DC"/>
    <w:rsid w:val="009F1CA4"/>
    <w:rsid w:val="00AA1048"/>
    <w:rsid w:val="00BF618A"/>
    <w:rsid w:val="00C14A01"/>
    <w:rsid w:val="00F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35F2E-91D5-4A36-B6FA-8877DEE6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4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4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4D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4D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78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208761&amp;date=10.08.2020&amp;dst=100076&amp;fld=134" TargetMode="External"/><Relationship Id="rId4" Type="http://schemas.openxmlformats.org/officeDocument/2006/relationships/hyperlink" Target="https://login.consultant.ru/link/?req=doc&amp;base=RZR&amp;n=208761&amp;date=10.08.2020&amp;dst=10001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Галина Александровна</cp:lastModifiedBy>
  <cp:revision>6</cp:revision>
  <cp:lastPrinted>2020-08-17T10:21:00Z</cp:lastPrinted>
  <dcterms:created xsi:type="dcterms:W3CDTF">2020-08-14T11:34:00Z</dcterms:created>
  <dcterms:modified xsi:type="dcterms:W3CDTF">2020-08-17T10:21:00Z</dcterms:modified>
</cp:coreProperties>
</file>