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EB" w:rsidRDefault="00DE10EB" w:rsidP="00DE10EB">
      <w:pPr>
        <w:spacing w:before="67" w:line="322" w:lineRule="exact"/>
        <w:ind w:left="571"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DE10EB" w:rsidRDefault="00DE10EB" w:rsidP="00DE10EB">
      <w:pPr>
        <w:spacing w:line="322" w:lineRule="exact"/>
        <w:ind w:left="571" w:right="711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……………</w:t>
      </w:r>
    </w:p>
    <w:p w:rsidR="00DE10EB" w:rsidRDefault="00DE10EB" w:rsidP="00DE10EB">
      <w:pPr>
        <w:ind w:left="571" w:right="700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13.11.2024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DE10EB" w:rsidRDefault="00DE10EB" w:rsidP="00DE10EB">
      <w:pPr>
        <w:spacing w:line="316" w:lineRule="exact"/>
        <w:ind w:left="146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DE10EB" w:rsidRPr="00DE10EB" w:rsidRDefault="00DE10EB" w:rsidP="00DE10EB">
      <w:pPr>
        <w:ind w:left="146"/>
        <w:rPr>
          <w:sz w:val="28"/>
        </w:rPr>
      </w:pPr>
      <w:r w:rsidRPr="00DE10EB">
        <w:rPr>
          <w:spacing w:val="-2"/>
          <w:sz w:val="28"/>
        </w:rPr>
        <w:t>15 человек</w:t>
      </w:r>
    </w:p>
    <w:p w:rsidR="00DE10EB" w:rsidRDefault="00DE10EB" w:rsidP="00DE10EB">
      <w:pPr>
        <w:spacing w:line="322" w:lineRule="exact"/>
        <w:ind w:left="146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DE10EB" w:rsidRDefault="00DE10EB" w:rsidP="00DE10EB">
      <w:pPr>
        <w:pStyle w:val="a5"/>
        <w:numPr>
          <w:ilvl w:val="0"/>
          <w:numId w:val="1"/>
        </w:numPr>
        <w:tabs>
          <w:tab w:val="left" w:pos="1138"/>
        </w:tabs>
        <w:spacing w:line="319" w:lineRule="exact"/>
        <w:ind w:left="1138" w:hanging="277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ШВР</w:t>
      </w:r>
      <w:r>
        <w:rPr>
          <w:spacing w:val="-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2).</w:t>
      </w:r>
    </w:p>
    <w:p w:rsidR="00DE10EB" w:rsidRDefault="00DE10EB" w:rsidP="00DE10EB">
      <w:pPr>
        <w:pStyle w:val="a5"/>
        <w:numPr>
          <w:ilvl w:val="0"/>
          <w:numId w:val="1"/>
        </w:numPr>
        <w:tabs>
          <w:tab w:val="left" w:pos="1138"/>
          <w:tab w:val="left" w:pos="2086"/>
          <w:tab w:val="left" w:pos="2460"/>
          <w:tab w:val="left" w:pos="4943"/>
          <w:tab w:val="left" w:pos="6945"/>
          <w:tab w:val="left" w:pos="8755"/>
        </w:tabs>
        <w:spacing w:line="242" w:lineRule="auto"/>
        <w:ind w:left="146" w:right="283" w:firstLine="715"/>
        <w:rPr>
          <w:sz w:val="28"/>
        </w:rPr>
      </w:pPr>
      <w:r>
        <w:rPr>
          <w:spacing w:val="-4"/>
          <w:sz w:val="28"/>
        </w:rPr>
        <w:t>Отчет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профилактических</w:t>
      </w:r>
      <w:r>
        <w:rPr>
          <w:sz w:val="28"/>
        </w:rPr>
        <w:tab/>
      </w:r>
      <w:r>
        <w:rPr>
          <w:spacing w:val="-2"/>
          <w:sz w:val="28"/>
        </w:rPr>
        <w:t>мероприятиях,</w:t>
      </w:r>
      <w:r w:rsidR="00530F4B">
        <w:rPr>
          <w:sz w:val="28"/>
        </w:rPr>
        <w:t xml:space="preserve"> </w:t>
      </w:r>
      <w:r>
        <w:rPr>
          <w:spacing w:val="-2"/>
          <w:sz w:val="28"/>
        </w:rPr>
        <w:t>проведенных</w:t>
      </w:r>
      <w:r>
        <w:rPr>
          <w:sz w:val="28"/>
        </w:rPr>
        <w:tab/>
      </w:r>
      <w:r>
        <w:rPr>
          <w:spacing w:val="-2"/>
          <w:sz w:val="28"/>
        </w:rPr>
        <w:t xml:space="preserve">классными </w:t>
      </w:r>
      <w:r>
        <w:rPr>
          <w:sz w:val="28"/>
        </w:rPr>
        <w:t>руководителями накануне осенних каникул.</w:t>
      </w:r>
    </w:p>
    <w:p w:rsidR="00DE10EB" w:rsidRDefault="00DE10EB" w:rsidP="00DE10EB">
      <w:pPr>
        <w:pStyle w:val="a5"/>
        <w:numPr>
          <w:ilvl w:val="0"/>
          <w:numId w:val="1"/>
        </w:numPr>
        <w:tabs>
          <w:tab w:val="left" w:pos="1138"/>
          <w:tab w:val="left" w:pos="1687"/>
          <w:tab w:val="left" w:pos="2681"/>
          <w:tab w:val="left" w:pos="4242"/>
          <w:tab w:val="left" w:pos="5610"/>
          <w:tab w:val="left" w:pos="7113"/>
          <w:tab w:val="left" w:pos="8895"/>
        </w:tabs>
        <w:ind w:left="146" w:right="287" w:firstLine="715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итогах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 w:rsidR="00530F4B">
        <w:rPr>
          <w:sz w:val="28"/>
        </w:rPr>
        <w:t xml:space="preserve"> </w:t>
      </w:r>
      <w:r>
        <w:rPr>
          <w:spacing w:val="-2"/>
          <w:sz w:val="28"/>
        </w:rPr>
        <w:t>«Осенние</w:t>
      </w:r>
      <w:r>
        <w:rPr>
          <w:sz w:val="28"/>
        </w:rPr>
        <w:tab/>
      </w:r>
      <w:r>
        <w:rPr>
          <w:spacing w:val="-2"/>
          <w:sz w:val="28"/>
        </w:rPr>
        <w:t>каникулы»</w:t>
      </w:r>
      <w:r w:rsidR="00530F4B">
        <w:rPr>
          <w:sz w:val="28"/>
        </w:rPr>
        <w:t xml:space="preserve"> </w:t>
      </w:r>
      <w:bookmarkStart w:id="0" w:name="_GoBack"/>
      <w:bookmarkEnd w:id="0"/>
      <w:r>
        <w:rPr>
          <w:spacing w:val="-2"/>
          <w:sz w:val="28"/>
        </w:rPr>
        <w:t>(организация</w:t>
      </w:r>
      <w:r>
        <w:rPr>
          <w:sz w:val="28"/>
        </w:rPr>
        <w:tab/>
      </w:r>
      <w:r>
        <w:rPr>
          <w:spacing w:val="-2"/>
          <w:sz w:val="28"/>
        </w:rPr>
        <w:t xml:space="preserve">занятости </w:t>
      </w:r>
      <w:r>
        <w:rPr>
          <w:sz w:val="28"/>
        </w:rPr>
        <w:t>учащихся в период осенних каникул).</w:t>
      </w:r>
    </w:p>
    <w:p w:rsidR="00DE10EB" w:rsidRDefault="00DE10EB" w:rsidP="00DE10EB">
      <w:pPr>
        <w:pStyle w:val="a5"/>
        <w:numPr>
          <w:ilvl w:val="0"/>
          <w:numId w:val="1"/>
        </w:numPr>
        <w:tabs>
          <w:tab w:val="left" w:pos="1138"/>
        </w:tabs>
        <w:spacing w:line="322" w:lineRule="exact"/>
        <w:ind w:left="1138" w:hanging="277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2"/>
          <w:sz w:val="28"/>
        </w:rPr>
        <w:t xml:space="preserve"> 2024 г.</w:t>
      </w:r>
    </w:p>
    <w:p w:rsidR="00DE10EB" w:rsidRDefault="00DE10EB" w:rsidP="00DE10EB">
      <w:pPr>
        <w:pStyle w:val="a5"/>
        <w:numPr>
          <w:ilvl w:val="0"/>
          <w:numId w:val="1"/>
        </w:numPr>
        <w:tabs>
          <w:tab w:val="left" w:pos="1138"/>
        </w:tabs>
        <w:spacing w:line="319" w:lineRule="exact"/>
        <w:ind w:left="1138" w:hanging="277"/>
        <w:rPr>
          <w:sz w:val="28"/>
        </w:rPr>
      </w:pPr>
      <w:r>
        <w:rPr>
          <w:spacing w:val="-2"/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ежегодного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социального-психологического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тестирования.</w:t>
      </w:r>
    </w:p>
    <w:p w:rsidR="00DE10EB" w:rsidRDefault="00DE10EB" w:rsidP="00DE10EB">
      <w:pPr>
        <w:pStyle w:val="a5"/>
        <w:numPr>
          <w:ilvl w:val="0"/>
          <w:numId w:val="1"/>
        </w:numPr>
        <w:tabs>
          <w:tab w:val="left" w:pos="1138"/>
        </w:tabs>
        <w:spacing w:line="319" w:lineRule="exact"/>
        <w:ind w:left="1138" w:hanging="277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матери.</w:t>
      </w:r>
    </w:p>
    <w:p w:rsidR="00DE10EB" w:rsidRDefault="00DE10EB" w:rsidP="00DE10EB">
      <w:pPr>
        <w:pStyle w:val="a3"/>
        <w:spacing w:before="321"/>
        <w:ind w:right="273" w:firstLine="706"/>
      </w:pPr>
      <w:r>
        <w:rPr>
          <w:b/>
        </w:rPr>
        <w:t xml:space="preserve">По первому вопросу слушали </w:t>
      </w:r>
      <w:r>
        <w:t>зам. директора по ВР, Бабровская М.А., которая выступила с результатами выполнения решений протокола №2 заседания ШВР.</w:t>
      </w:r>
    </w:p>
    <w:p w:rsidR="00DE10EB" w:rsidRDefault="00DE10EB" w:rsidP="00DE10EB">
      <w:pPr>
        <w:pStyle w:val="a3"/>
        <w:ind w:right="273" w:firstLine="706"/>
      </w:pPr>
      <w:r>
        <w:rPr>
          <w:b/>
        </w:rPr>
        <w:t>Решили:</w:t>
      </w:r>
      <w:r>
        <w:t>результаты работы по выполнению решений протокола №2 заседания ШВР считать удовлетворительными.</w:t>
      </w:r>
    </w:p>
    <w:p w:rsidR="00DE10EB" w:rsidRDefault="00DE10EB" w:rsidP="00DE10EB">
      <w:pPr>
        <w:pStyle w:val="a3"/>
        <w:ind w:right="268" w:firstLine="706"/>
      </w:pPr>
      <w:r>
        <w:rPr>
          <w:b/>
        </w:rPr>
        <w:t xml:space="preserve">По второму вопросу слушали </w:t>
      </w:r>
      <w:r>
        <w:t>руководителя МО классных руководителей…….., которая выступила с результатами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нарушений Закона 15-39.</w:t>
      </w:r>
    </w:p>
    <w:p w:rsidR="00DE10EB" w:rsidRDefault="00DE10EB" w:rsidP="00DE10EB">
      <w:pPr>
        <w:pStyle w:val="a3"/>
        <w:spacing w:before="7" w:line="319" w:lineRule="exact"/>
        <w:ind w:left="852"/>
      </w:pPr>
      <w:r>
        <w:t>В</w:t>
      </w:r>
      <w:r>
        <w:rPr>
          <w:spacing w:val="17"/>
        </w:rPr>
        <w:t xml:space="preserve"> </w:t>
      </w:r>
      <w:r>
        <w:t>октябре</w:t>
      </w:r>
      <w:r>
        <w:rPr>
          <w:spacing w:val="52"/>
          <w:w w:val="150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года</w:t>
      </w:r>
      <w:r>
        <w:rPr>
          <w:spacing w:val="56"/>
          <w:w w:val="150"/>
        </w:rPr>
        <w:t xml:space="preserve"> </w:t>
      </w:r>
      <w:r>
        <w:t>социальным</w:t>
      </w:r>
      <w:r>
        <w:rPr>
          <w:spacing w:val="52"/>
          <w:w w:val="150"/>
        </w:rPr>
        <w:t xml:space="preserve"> </w:t>
      </w:r>
      <w:r>
        <w:t>педагогом</w:t>
      </w:r>
      <w:r>
        <w:rPr>
          <w:spacing w:val="53"/>
          <w:w w:val="150"/>
        </w:rPr>
        <w:t xml:space="preserve"> </w:t>
      </w:r>
      <w:r>
        <w:t>был</w:t>
      </w:r>
      <w:r>
        <w:rPr>
          <w:spacing w:val="54"/>
          <w:w w:val="150"/>
        </w:rPr>
        <w:t xml:space="preserve"> </w:t>
      </w:r>
      <w:r>
        <w:t>проведен</w:t>
      </w:r>
      <w:r>
        <w:rPr>
          <w:spacing w:val="56"/>
          <w:w w:val="150"/>
        </w:rPr>
        <w:t xml:space="preserve"> </w:t>
      </w:r>
      <w:r>
        <w:t>цикл</w:t>
      </w:r>
      <w:r>
        <w:rPr>
          <w:spacing w:val="50"/>
          <w:w w:val="150"/>
        </w:rPr>
        <w:t xml:space="preserve"> </w:t>
      </w:r>
      <w:r>
        <w:rPr>
          <w:spacing w:val="-2"/>
        </w:rPr>
        <w:t>бесед</w:t>
      </w:r>
    </w:p>
    <w:p w:rsidR="00DE10EB" w:rsidRDefault="00DE10EB" w:rsidP="00DE10EB">
      <w:pPr>
        <w:pStyle w:val="a3"/>
        <w:ind w:right="274"/>
      </w:pPr>
      <w:r>
        <w:t>«Правовое воспитание несовершеннолетних» (6-9 классы), где были рассмотрены права и обязанности учащихся в зависимости от их возраста.</w:t>
      </w:r>
    </w:p>
    <w:p w:rsidR="00DE10EB" w:rsidRDefault="00DE10EB" w:rsidP="00DE10EB">
      <w:pPr>
        <w:pStyle w:val="a3"/>
        <w:spacing w:before="2"/>
        <w:ind w:right="270" w:firstLine="706"/>
      </w:pPr>
      <w:r>
        <w:rPr>
          <w:b/>
        </w:rPr>
        <w:t xml:space="preserve">Решили: </w:t>
      </w:r>
      <w:r>
        <w:t xml:space="preserve">результаты работы по данному направлению считать </w:t>
      </w:r>
      <w:r>
        <w:rPr>
          <w:spacing w:val="-2"/>
        </w:rPr>
        <w:t>удовлетворительными.</w:t>
      </w:r>
    </w:p>
    <w:p w:rsidR="00DE10EB" w:rsidRDefault="00DE10EB" w:rsidP="00DE10EB">
      <w:pPr>
        <w:spacing w:line="321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слушали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МО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руководителей,</w:t>
      </w:r>
    </w:p>
    <w:p w:rsidR="00DE10EB" w:rsidRDefault="00DE10EB" w:rsidP="00DE10EB">
      <w:pPr>
        <w:pStyle w:val="a3"/>
        <w:ind w:right="269"/>
      </w:pPr>
      <w:r>
        <w:t>Крохину Г.А.,которая выступила с результатами программы «Осенние каникулы» (организация занятости учащихся в период осенних каникул): онлайн экскурсии, посещение театров и музеев, тематические классные мероприятия.</w:t>
      </w:r>
    </w:p>
    <w:p w:rsidR="00DE10EB" w:rsidRDefault="00DE10EB" w:rsidP="00DE10EB">
      <w:pPr>
        <w:pStyle w:val="a3"/>
        <w:ind w:right="280" w:firstLine="706"/>
      </w:pPr>
      <w:r>
        <w:rPr>
          <w:b/>
        </w:rPr>
        <w:t>Решили:</w:t>
      </w:r>
      <w:r>
        <w:t xml:space="preserve">результаты работы по данному направлению считать </w:t>
      </w:r>
      <w:r>
        <w:rPr>
          <w:spacing w:val="-2"/>
        </w:rPr>
        <w:t>удовлетворительными.</w:t>
      </w:r>
    </w:p>
    <w:p w:rsidR="00DE10EB" w:rsidRDefault="00DE10EB" w:rsidP="00DE10EB">
      <w:pPr>
        <w:tabs>
          <w:tab w:val="left" w:leader="dot" w:pos="10009"/>
        </w:tabs>
        <w:spacing w:before="4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60"/>
          <w:sz w:val="28"/>
        </w:rPr>
        <w:t xml:space="preserve"> </w:t>
      </w:r>
      <w:r>
        <w:rPr>
          <w:sz w:val="28"/>
        </w:rPr>
        <w:t>зам.</w:t>
      </w:r>
      <w:r>
        <w:rPr>
          <w:spacing w:val="5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pacing w:val="-5"/>
          <w:sz w:val="28"/>
        </w:rPr>
        <w:t xml:space="preserve">ВР, </w:t>
      </w:r>
      <w:r>
        <w:rPr>
          <w:sz w:val="28"/>
        </w:rPr>
        <w:t>Бабровская М.А.</w:t>
      </w:r>
      <w:r>
        <w:rPr>
          <w:spacing w:val="-10"/>
          <w:sz w:val="28"/>
        </w:rPr>
        <w:t>,</w:t>
      </w:r>
    </w:p>
    <w:p w:rsidR="00DE10EB" w:rsidRDefault="00DE10EB" w:rsidP="00DE10EB">
      <w:pPr>
        <w:pStyle w:val="a3"/>
        <w:ind w:right="271"/>
      </w:pPr>
      <w:r>
        <w:t>которая выступила с планом основных мероприятий на ноябрь 2024 года (в соответствии с планом деятельности ШВР на 2024-2025уг</w:t>
      </w:r>
    </w:p>
    <w:p w:rsidR="00DE10EB" w:rsidRDefault="00DE10EB" w:rsidP="00DE10EB">
      <w:pPr>
        <w:pStyle w:val="a3"/>
        <w:ind w:right="267" w:firstLine="706"/>
      </w:pPr>
      <w:r>
        <w:rPr>
          <w:b/>
        </w:rPr>
        <w:t xml:space="preserve">Решили: </w:t>
      </w:r>
      <w:r>
        <w:t>утвердить план работы на ноябрь 2024 года по</w:t>
      </w:r>
      <w:r>
        <w:rPr>
          <w:spacing w:val="40"/>
        </w:rPr>
        <w:t xml:space="preserve"> </w:t>
      </w:r>
      <w:r>
        <w:t>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DE10EB" w:rsidRDefault="00DE10EB" w:rsidP="00DE10EB">
      <w:pPr>
        <w:spacing w:before="3" w:line="319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пятому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зам.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ВР,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Бабровскую М.А.</w:t>
      </w:r>
    </w:p>
    <w:p w:rsidR="00DE10EB" w:rsidRDefault="00DE10EB" w:rsidP="00DE10EB">
      <w:pPr>
        <w:pStyle w:val="a3"/>
        <w:spacing w:line="242" w:lineRule="auto"/>
        <w:ind w:right="263" w:firstLine="706"/>
      </w:pPr>
      <w:r>
        <w:t xml:space="preserve">В МБОУ СОШ №10 организация и проведение социально- психологического тестирования обучающихся </w:t>
      </w:r>
    </w:p>
    <w:p w:rsidR="00DE10EB" w:rsidRDefault="00DE10EB" w:rsidP="00DE10EB">
      <w:pPr>
        <w:pStyle w:val="a3"/>
        <w:ind w:right="279" w:firstLine="706"/>
      </w:pPr>
      <w:r>
        <w:t>Этапы организации и проведения социально-психологического тестирования обучающихся в: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1"/>
        </w:tabs>
        <w:ind w:left="1571" w:hanging="359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Штаба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2"/>
        </w:tabs>
        <w:spacing w:before="3"/>
        <w:ind w:right="274"/>
        <w:jc w:val="both"/>
        <w:rPr>
          <w:sz w:val="28"/>
        </w:rPr>
      </w:pPr>
      <w:r>
        <w:rPr>
          <w:sz w:val="28"/>
        </w:rPr>
        <w:t xml:space="preserve">издание приказа «О проведении социально- психологического </w:t>
      </w:r>
      <w:r>
        <w:rPr>
          <w:sz w:val="28"/>
        </w:rPr>
        <w:lastRenderedPageBreak/>
        <w:t>тестирования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МБОУ СОШ №10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2"/>
        </w:tabs>
        <w:ind w:right="275"/>
        <w:jc w:val="both"/>
        <w:rPr>
          <w:sz w:val="28"/>
        </w:rPr>
      </w:pPr>
      <w:r>
        <w:rPr>
          <w:sz w:val="28"/>
        </w:rPr>
        <w:t>создание Комиссии для организации проведения социально- психологического тестирования;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2"/>
          <w:tab w:val="left" w:pos="4448"/>
          <w:tab w:val="left" w:pos="6566"/>
        </w:tabs>
        <w:ind w:right="276"/>
        <w:jc w:val="both"/>
        <w:rPr>
          <w:sz w:val="28"/>
        </w:rPr>
      </w:pPr>
      <w:r>
        <w:rPr>
          <w:sz w:val="28"/>
        </w:rPr>
        <w:t xml:space="preserve">проведение информационно-разъяснительной работы с педагогами, обучающимися и их родителями (законными представителями) о </w:t>
      </w:r>
      <w:r>
        <w:rPr>
          <w:spacing w:val="-2"/>
          <w:sz w:val="28"/>
        </w:rPr>
        <w:t>целесообразности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социально-психологического тестирования;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2"/>
        </w:tabs>
        <w:ind w:right="279"/>
        <w:jc w:val="both"/>
        <w:rPr>
          <w:sz w:val="28"/>
        </w:rPr>
      </w:pPr>
      <w:r>
        <w:rPr>
          <w:sz w:val="28"/>
        </w:rPr>
        <w:t xml:space="preserve">утверждение графика проведения социально-психологического </w:t>
      </w:r>
      <w:r>
        <w:rPr>
          <w:spacing w:val="-2"/>
          <w:sz w:val="28"/>
        </w:rPr>
        <w:t>тестирования;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1"/>
        </w:tabs>
        <w:spacing w:before="3" w:line="319" w:lineRule="exact"/>
        <w:ind w:left="1571" w:hanging="35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базы;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2"/>
          <w:tab w:val="left" w:pos="2350"/>
          <w:tab w:val="left" w:pos="4708"/>
          <w:tab w:val="left" w:pos="6004"/>
          <w:tab w:val="left" w:pos="6378"/>
          <w:tab w:val="left" w:pos="8223"/>
        </w:tabs>
        <w:spacing w:line="242" w:lineRule="auto"/>
        <w:ind w:right="285"/>
        <w:rPr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>согласий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прохождении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обучающимися </w:t>
      </w:r>
      <w:r>
        <w:rPr>
          <w:sz w:val="28"/>
        </w:rPr>
        <w:t>социально-психологического тестирования;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2"/>
        </w:tabs>
        <w:ind w:right="279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 социально-психологического тестирования (обучающиеся в возрасте от 13 лет);</w:t>
      </w:r>
    </w:p>
    <w:p w:rsidR="00DE10EB" w:rsidRDefault="00DE10EB" w:rsidP="00DE10EB">
      <w:pPr>
        <w:pStyle w:val="a5"/>
        <w:numPr>
          <w:ilvl w:val="1"/>
          <w:numId w:val="1"/>
        </w:numPr>
        <w:tabs>
          <w:tab w:val="left" w:pos="1572"/>
          <w:tab w:val="left" w:pos="3262"/>
          <w:tab w:val="left" w:pos="7089"/>
          <w:tab w:val="left" w:pos="9010"/>
        </w:tabs>
        <w:ind w:right="282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социально-психологического</w:t>
      </w:r>
      <w:r>
        <w:rPr>
          <w:sz w:val="28"/>
        </w:rPr>
        <w:tab/>
      </w:r>
      <w:r>
        <w:rPr>
          <w:spacing w:val="-2"/>
          <w:sz w:val="28"/>
        </w:rPr>
        <w:t>тестирования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установленного графика;</w:t>
      </w:r>
    </w:p>
    <w:p w:rsidR="00DE10EB" w:rsidRPr="00DE10EB" w:rsidRDefault="00DE10EB" w:rsidP="00DE10EB">
      <w:pPr>
        <w:pStyle w:val="a3"/>
        <w:ind w:right="271" w:firstLine="706"/>
        <w:rPr>
          <w:color w:val="FF0000"/>
        </w:rPr>
      </w:pPr>
      <w:r>
        <w:t>На основании приказа была составлена комиссия для организации и проведения социально-психологического</w:t>
      </w:r>
      <w:r>
        <w:t xml:space="preserve"> тестирования. Состав комиссии:</w:t>
      </w:r>
    </w:p>
    <w:p w:rsidR="00DE10EB" w:rsidRPr="00DE10EB" w:rsidRDefault="00DE10EB" w:rsidP="00DE10EB">
      <w:pPr>
        <w:pStyle w:val="a3"/>
        <w:ind w:right="271" w:firstLine="706"/>
      </w:pPr>
      <w:r w:rsidRPr="00DE10EB">
        <w:t>1.</w:t>
      </w:r>
      <w:r w:rsidRPr="00DE10EB">
        <w:tab/>
        <w:t>Бабровская Марина Алексеевна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2.</w:t>
      </w:r>
      <w:r w:rsidRPr="00DE10EB">
        <w:tab/>
        <w:t>Обухов Дмитрий Владимирович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3.</w:t>
      </w:r>
      <w:r w:rsidRPr="00DE10EB">
        <w:tab/>
        <w:t xml:space="preserve">Илларионова Екатерина Владимировна 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4.</w:t>
      </w:r>
      <w:r w:rsidRPr="00DE10EB">
        <w:tab/>
        <w:t>Кипка Александра Игоревна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5.</w:t>
      </w:r>
      <w:r w:rsidRPr="00DE10EB">
        <w:tab/>
        <w:t>Ворожбянова Наталья Сергеевна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6.</w:t>
      </w:r>
      <w:r w:rsidRPr="00DE10EB">
        <w:tab/>
        <w:t>Тимошина Елена Николаевна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7.</w:t>
      </w:r>
      <w:r w:rsidRPr="00DE10EB">
        <w:tab/>
        <w:t>Воронина Ольга Борисовна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8.</w:t>
      </w:r>
      <w:r w:rsidRPr="00DE10EB">
        <w:tab/>
        <w:t>Попова Елена Николаевна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9.</w:t>
      </w:r>
      <w:r w:rsidRPr="00DE10EB">
        <w:tab/>
        <w:t>Долгопятова Елена Анатольевна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10</w:t>
      </w:r>
      <w:r w:rsidRPr="00DE10EB">
        <w:tab/>
        <w:t>Злотеску Ольга Владимировна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11</w:t>
      </w:r>
      <w:r w:rsidRPr="00DE10EB">
        <w:tab/>
        <w:t>Илларионова Екатерина Владимировна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12</w:t>
      </w:r>
      <w:r w:rsidRPr="00DE10EB">
        <w:tab/>
        <w:t>Несмачная Галина Викторовна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13</w:t>
      </w:r>
      <w:r w:rsidRPr="00DE10EB">
        <w:tab/>
        <w:t>Гранкина Ольга Сергеевна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 xml:space="preserve">14 </w:t>
      </w:r>
      <w:r w:rsidRPr="00DE10EB">
        <w:tab/>
        <w:t>Михайленко Оксана Анатаольевна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15</w:t>
      </w:r>
      <w:r w:rsidRPr="00DE10EB">
        <w:tab/>
        <w:t>Швиденко Татьяна Владимировна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16</w:t>
      </w:r>
      <w:r w:rsidRPr="00DE10EB">
        <w:tab/>
        <w:t>Алейникова Татьяна Николаевна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17</w:t>
      </w:r>
      <w:r w:rsidRPr="00DE10EB">
        <w:tab/>
        <w:t>Фоменко Наталья Николаевна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18</w:t>
      </w:r>
      <w:r w:rsidRPr="00DE10EB">
        <w:tab/>
        <w:t>Глазунова Анастасия Николаевна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 xml:space="preserve">19 </w:t>
      </w:r>
      <w:r w:rsidRPr="00DE10EB">
        <w:tab/>
        <w:t>Костюкова Ольга Ивановна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20</w:t>
      </w:r>
      <w:r w:rsidRPr="00DE10EB">
        <w:tab/>
        <w:t>Сударкина Галина Александровна</w:t>
      </w:r>
      <w:r w:rsidRPr="00DE10EB">
        <w:tab/>
      </w:r>
    </w:p>
    <w:p w:rsidR="00DE10EB" w:rsidRPr="00DE10EB" w:rsidRDefault="00DE10EB" w:rsidP="00DE10EB">
      <w:pPr>
        <w:pStyle w:val="a3"/>
        <w:ind w:right="271" w:firstLine="706"/>
      </w:pPr>
      <w:r w:rsidRPr="00DE10EB">
        <w:t>21</w:t>
      </w:r>
      <w:r w:rsidRPr="00DE10EB">
        <w:tab/>
        <w:t>Радченко Ирина Алексеевна</w:t>
      </w:r>
      <w:r w:rsidRPr="00DE10EB">
        <w:tab/>
      </w:r>
    </w:p>
    <w:p w:rsidR="00DE10EB" w:rsidRDefault="00DE10EB" w:rsidP="00DE10EB">
      <w:pPr>
        <w:pStyle w:val="a3"/>
        <w:ind w:right="269" w:firstLine="706"/>
      </w:pPr>
      <w:r>
        <w:t xml:space="preserve">Тестирование проводилось в отношении обучающихся, достигших возраста 13 лет. Количество учащихся, принявших участие в социально-психологическом тестировании, составило </w:t>
      </w:r>
      <w:r w:rsidRPr="005B7501">
        <w:rPr>
          <w:color w:val="000000" w:themeColor="text1"/>
        </w:rPr>
        <w:t>207 человек (27 % от общего количества учащихся). Учащиеся, достигшие возраста 15 ле</w:t>
      </w:r>
      <w:r w:rsidRPr="00DE10EB">
        <w:t>т</w:t>
      </w:r>
      <w:r>
        <w:t>, и родители учащихся, не достигших возраста 15 лет, дали добровольное согласие на прохождение социально-психологического тестирования.</w:t>
      </w:r>
    </w:p>
    <w:p w:rsidR="00DE10EB" w:rsidRDefault="00DE10EB" w:rsidP="00DE10EB">
      <w:pPr>
        <w:pStyle w:val="a3"/>
        <w:spacing w:before="1"/>
        <w:ind w:right="277" w:firstLine="706"/>
      </w:pPr>
      <w:r>
        <w:t xml:space="preserve">Перед началом процедуры тестирования членами Комиссии был проведен инструктаж обучающихся об условиях, формах и продолжительности тестирования, а также о методах получения информации. Также учащиеся были повторно проинформированы о добровольности тестирования: учащиеся вправе отказаться от тестирования на любом этапе его проведения, поставив об этом в </w:t>
      </w:r>
      <w:r>
        <w:lastRenderedPageBreak/>
        <w:t>известность члена Комиссии.</w:t>
      </w:r>
    </w:p>
    <w:p w:rsidR="00DE10EB" w:rsidRDefault="00DE10EB" w:rsidP="00DE10EB">
      <w:pPr>
        <w:pStyle w:val="a3"/>
        <w:ind w:right="268" w:firstLine="706"/>
      </w:pPr>
      <w:r>
        <w:t>Особые условия проведения социально-психологического тестирования способствовали обеспечению мер конфиденциальности: наличие</w:t>
      </w:r>
      <w:r>
        <w:rPr>
          <w:spacing w:val="40"/>
        </w:rPr>
        <w:t xml:space="preserve"> </w:t>
      </w:r>
      <w:r>
        <w:t>индивидуального рабочего стола и компьютера, недопущение общения между обучающимися и перемещения учащихся по аудитории, а также присваивание каждому участнику тестировании индивидуального идентификационного номера и пароля.</w:t>
      </w:r>
    </w:p>
    <w:p w:rsidR="00DE10EB" w:rsidRDefault="00DE10EB" w:rsidP="00DE10EB">
      <w:pPr>
        <w:pStyle w:val="a3"/>
        <w:tabs>
          <w:tab w:val="left" w:leader="dot" w:pos="5087"/>
        </w:tabs>
        <w:spacing w:before="1"/>
        <w:ind w:right="279" w:firstLine="706"/>
      </w:pPr>
      <w:r>
        <w:rPr>
          <w:b/>
        </w:rPr>
        <w:t xml:space="preserve">Решили: </w:t>
      </w:r>
      <w:r>
        <w:t>работу</w:t>
      </w:r>
      <w:r>
        <w:rPr>
          <w:spacing w:val="-5"/>
        </w:rPr>
        <w:t xml:space="preserve"> </w:t>
      </w:r>
      <w:r>
        <w:t>по организации</w:t>
      </w:r>
      <w:r>
        <w:rPr>
          <w:spacing w:val="-1"/>
        </w:rPr>
        <w:t xml:space="preserve"> </w:t>
      </w:r>
      <w:r>
        <w:t>и проведении</w:t>
      </w:r>
      <w:r>
        <w:rPr>
          <w:spacing w:val="-1"/>
        </w:rPr>
        <w:t xml:space="preserve"> </w:t>
      </w:r>
      <w:r>
        <w:t>социально-психологического тестирования обучающихся в</w:t>
      </w:r>
      <w:r>
        <w:rPr>
          <w:color w:val="FF0000"/>
        </w:rPr>
        <w:t xml:space="preserve"> </w:t>
      </w:r>
      <w:r w:rsidRPr="00DE10EB">
        <w:t xml:space="preserve">МБОУ СОШ №10 </w:t>
      </w:r>
      <w:r>
        <w:t>можно считать удовлетворительной.</w:t>
      </w:r>
    </w:p>
    <w:p w:rsidR="00DE10EB" w:rsidRDefault="00DE10EB" w:rsidP="00DE10EB">
      <w:pPr>
        <w:pStyle w:val="a3"/>
        <w:sectPr w:rsidR="00DE10EB">
          <w:pgSz w:w="11910" w:h="16840"/>
          <w:pgMar w:top="380" w:right="283" w:bottom="280" w:left="1275" w:header="720" w:footer="720" w:gutter="0"/>
          <w:cols w:space="720"/>
        </w:sectPr>
      </w:pPr>
    </w:p>
    <w:p w:rsidR="00DE10EB" w:rsidRDefault="00DE10EB" w:rsidP="00DE10EB">
      <w:pPr>
        <w:spacing w:before="59" w:line="320" w:lineRule="exact"/>
        <w:ind w:left="852"/>
        <w:jc w:val="both"/>
        <w:rPr>
          <w:sz w:val="28"/>
        </w:rPr>
      </w:pPr>
      <w:r>
        <w:rPr>
          <w:b/>
          <w:sz w:val="28"/>
        </w:rPr>
        <w:lastRenderedPageBreak/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шестому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зам.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ВР,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Бабровскую М.А.</w:t>
      </w:r>
    </w:p>
    <w:p w:rsidR="00DE10EB" w:rsidRDefault="00DE10EB" w:rsidP="00DE10EB">
      <w:pPr>
        <w:pStyle w:val="a3"/>
        <w:ind w:right="270" w:firstLine="706"/>
      </w:pPr>
      <w:r>
        <w:t>В связи с тем, что проведение массовых мероприятий в соответствии эпидемиологическим требованиям невозможно, классным руководителям необходимо организовать классные мероприятия по празднованию Дня матери.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</w:t>
      </w:r>
    </w:p>
    <w:p w:rsidR="00DE10EB" w:rsidRDefault="00DE10EB" w:rsidP="00DE10EB">
      <w:pPr>
        <w:pStyle w:val="a3"/>
        <w:spacing w:line="242" w:lineRule="auto"/>
        <w:ind w:right="280" w:firstLine="706"/>
      </w:pPr>
      <w:r>
        <w:rPr>
          <w:b/>
        </w:rPr>
        <w:t xml:space="preserve">Решили: </w:t>
      </w:r>
      <w:r>
        <w:t>утвердить дату</w:t>
      </w:r>
      <w:r>
        <w:rPr>
          <w:spacing w:val="-2"/>
        </w:rPr>
        <w:t xml:space="preserve"> </w:t>
      </w:r>
      <w:r>
        <w:t>проведения праздника, посвященному</w:t>
      </w:r>
      <w:r>
        <w:rPr>
          <w:spacing w:val="-2"/>
        </w:rPr>
        <w:t xml:space="preserve"> </w:t>
      </w:r>
      <w:r>
        <w:t>Дню матери (30.11.2024 года).</w:t>
      </w:r>
    </w:p>
    <w:p w:rsidR="00DE10EB" w:rsidRDefault="00DE10EB" w:rsidP="00DE10EB">
      <w:pPr>
        <w:pStyle w:val="a3"/>
        <w:ind w:right="294" w:firstLine="706"/>
      </w:pPr>
      <w:r>
        <w:t>1-11 классам подготовить плакаты, листовки ко Дню матери для украшения рекреаций  школы.</w:t>
      </w:r>
    </w:p>
    <w:p w:rsidR="00DE10EB" w:rsidRDefault="00DE10EB" w:rsidP="00DE10EB">
      <w:pPr>
        <w:pStyle w:val="a3"/>
        <w:ind w:right="287" w:firstLine="706"/>
      </w:pPr>
      <w:r>
        <w:t>Назначить ответственную за украшение рекреаций школы учителя ИЗО Бабровскую М.А.</w:t>
      </w:r>
    </w:p>
    <w:p w:rsidR="00DE10EB" w:rsidRDefault="00DE10EB" w:rsidP="00DE10EB">
      <w:pPr>
        <w:pStyle w:val="a3"/>
        <w:ind w:left="0"/>
        <w:jc w:val="left"/>
      </w:pPr>
    </w:p>
    <w:p w:rsidR="00DE10EB" w:rsidRDefault="00DE10EB" w:rsidP="00DE10EB">
      <w:pPr>
        <w:pStyle w:val="a3"/>
        <w:ind w:left="0"/>
        <w:jc w:val="left"/>
      </w:pPr>
    </w:p>
    <w:p w:rsidR="00DE10EB" w:rsidRDefault="00DE10EB" w:rsidP="00DE10EB">
      <w:pPr>
        <w:pStyle w:val="a3"/>
        <w:ind w:left="0"/>
        <w:jc w:val="left"/>
      </w:pPr>
    </w:p>
    <w:p w:rsidR="00DE10EB" w:rsidRDefault="00DE10EB" w:rsidP="00DE10EB">
      <w:pPr>
        <w:pStyle w:val="a3"/>
        <w:spacing w:before="318"/>
        <w:ind w:left="0"/>
        <w:jc w:val="left"/>
      </w:pPr>
    </w:p>
    <w:p w:rsidR="00D32E5C" w:rsidRDefault="00DE10EB" w:rsidP="00DE10EB">
      <w:r>
        <w:t>Директор</w:t>
      </w:r>
      <w:r>
        <w:rPr>
          <w:spacing w:val="-17"/>
        </w:rPr>
        <w:t xml:space="preserve"> </w:t>
      </w:r>
      <w:r w:rsidRPr="00711BBB">
        <w:rPr>
          <w:color w:val="FF0000"/>
          <w:spacing w:val="-2"/>
        </w:rPr>
        <w:t>………………………</w:t>
      </w:r>
    </w:p>
    <w:sectPr w:rsidR="00D3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71BCD"/>
    <w:multiLevelType w:val="hybridMultilevel"/>
    <w:tmpl w:val="97643E22"/>
    <w:lvl w:ilvl="0" w:tplc="10084F78">
      <w:start w:val="1"/>
      <w:numFmt w:val="decimal"/>
      <w:lvlText w:val="%1."/>
      <w:lvlJc w:val="left"/>
      <w:pPr>
        <w:ind w:left="114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E2B064">
      <w:start w:val="1"/>
      <w:numFmt w:val="decimal"/>
      <w:lvlText w:val="%2)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C92836C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68BA349C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4" w:tplc="9D26313E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5" w:tplc="89EE0A0C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6" w:tplc="AF8C0FA8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7" w:tplc="E73693A0">
      <w:numFmt w:val="bullet"/>
      <w:lvlText w:val="•"/>
      <w:lvlJc w:val="left"/>
      <w:pPr>
        <w:ind w:left="7427" w:hanging="360"/>
      </w:pPr>
      <w:rPr>
        <w:rFonts w:hint="default"/>
        <w:lang w:val="ru-RU" w:eastAsia="en-US" w:bidi="ar-SA"/>
      </w:rPr>
    </w:lvl>
    <w:lvl w:ilvl="8" w:tplc="D3FC0F16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3C"/>
    <w:rsid w:val="00530F4B"/>
    <w:rsid w:val="0077373C"/>
    <w:rsid w:val="00D32E5C"/>
    <w:rsid w:val="00D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9889E-8F8A-44A8-A3AA-3714AB8F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1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10EB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10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E10EB"/>
    <w:pPr>
      <w:ind w:left="1139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2025-09-16T06:50:00Z</dcterms:created>
  <dcterms:modified xsi:type="dcterms:W3CDTF">2025-09-16T06:52:00Z</dcterms:modified>
</cp:coreProperties>
</file>